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tbl>
      <w:tblPr>
        <w:bidiVisual/>
        <w:tblW w:w="1080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862"/>
        <w:gridCol w:w="2013"/>
        <w:gridCol w:w="1484"/>
        <w:gridCol w:w="1809"/>
        <w:gridCol w:w="1495"/>
        <w:gridCol w:w="2137"/>
      </w:tblGrid>
      <w:tr w:rsidR="00C11D2C" w:rsidRPr="00DA53EA" w14:paraId="5A1C8ABC" w14:textId="0C656D5E" w:rsidTr="00F00BC8">
        <w:trPr>
          <w:trHeight w:val="107"/>
          <w:tblHeader/>
          <w:jc w:val="center"/>
        </w:trPr>
        <w:tc>
          <w:tcPr>
            <w:tcW w:w="1862" w:type="dxa"/>
            <w:tcBorders>
              <w:top w:val="single" w:sz="12" w:space="0" w:color="auto"/>
              <w:bottom w:val="single" w:sz="4" w:space="0" w:color="auto"/>
              <w:right w:val="nil"/>
            </w:tcBorders>
            <w:shd w:val="clear" w:color="auto" w:fill="40C2CC"/>
            <w:noWrap/>
            <w:vAlign w:val="center"/>
          </w:tcPr>
          <w:p w14:paraId="0ED237FD" w14:textId="77777777" w:rsidR="00F0605E" w:rsidRPr="002F0628" w:rsidRDefault="00F0605E" w:rsidP="001A2FE4">
            <w:pPr>
              <w:bidi/>
              <w:spacing w:line="300" w:lineRule="auto"/>
              <w:ind w:left="58" w:right="58"/>
              <w:rPr>
                <w:rFonts w:ascii="AECOM Sans" w:hAnsi="AECOM Sans" w:cs="AECOM Sans"/>
                <w:b/>
                <w:bCs/>
                <w:color w:val="000000"/>
                <w:rtl/>
              </w:rPr>
            </w:pPr>
            <w:r w:rsidRPr="002F0628">
              <w:rPr>
                <w:rFonts w:ascii="AECOM Sans" w:hAnsi="AECOM Sans" w:cs="AECOM Sans"/>
                <w:b/>
                <w:bCs/>
                <w:rtl/>
              </w:rPr>
              <w:t xml:space="preserve">اسم المشروع: </w:t>
            </w:r>
          </w:p>
        </w:tc>
        <w:tc>
          <w:tcPr>
            <w:tcW w:w="2013" w:type="dxa"/>
            <w:tcBorders>
              <w:top w:val="single" w:sz="12" w:space="0" w:color="auto"/>
              <w:left w:val="nil"/>
              <w:bottom w:val="single" w:sz="4" w:space="0" w:color="auto"/>
            </w:tcBorders>
            <w:shd w:val="clear" w:color="auto" w:fill="40C2CC"/>
            <w:vAlign w:val="center"/>
          </w:tcPr>
          <w:p w14:paraId="732E8F12" w14:textId="33171B4F" w:rsidR="00F0605E" w:rsidRPr="002F0628" w:rsidRDefault="00F600C3" w:rsidP="001A2FE4">
            <w:pPr>
              <w:spacing w:line="300" w:lineRule="auto"/>
              <w:ind w:left="58" w:right="58"/>
              <w:rPr>
                <w:rFonts w:ascii="AECOM Sans" w:hAnsi="AECOM Sans" w:cs="AECOM Sans"/>
                <w:b/>
                <w:bCs/>
                <w:color w:val="000000"/>
                <w:rtl/>
              </w:rPr>
            </w:pPr>
            <w:r w:rsidRPr="002F0628">
              <w:rPr>
                <w:rFonts w:ascii="AECOM Sans" w:hAnsi="AECOM Sans" w:cs="AECOM Sans"/>
                <w:b/>
                <w:bCs/>
              </w:rPr>
              <w:t>Project Name:</w:t>
            </w:r>
          </w:p>
        </w:tc>
        <w:tc>
          <w:tcPr>
            <w:tcW w:w="1484" w:type="dxa"/>
            <w:tcBorders>
              <w:top w:val="single" w:sz="12" w:space="0" w:color="auto"/>
              <w:bottom w:val="single" w:sz="4" w:space="0" w:color="auto"/>
              <w:right w:val="nil"/>
            </w:tcBorders>
            <w:shd w:val="clear" w:color="auto" w:fill="40C2CC"/>
            <w:vAlign w:val="center"/>
          </w:tcPr>
          <w:p w14:paraId="31BAA294" w14:textId="584F3EF1" w:rsidR="00F0605E" w:rsidRPr="002F0628" w:rsidRDefault="00F0605E" w:rsidP="001A2FE4">
            <w:pPr>
              <w:bidi/>
              <w:spacing w:line="300" w:lineRule="auto"/>
              <w:ind w:left="58" w:right="58"/>
              <w:rPr>
                <w:rFonts w:ascii="AECOM Sans" w:hAnsi="AECOM Sans" w:cs="AECOM Sans"/>
                <w:b/>
                <w:bCs/>
                <w:color w:val="000000"/>
              </w:rPr>
            </w:pPr>
            <w:r w:rsidRPr="002F0628">
              <w:rPr>
                <w:rFonts w:ascii="AECOM Sans" w:hAnsi="AECOM Sans" w:cs="AECOM Sans"/>
                <w:b/>
                <w:bCs/>
                <w:rtl/>
              </w:rPr>
              <w:t>رقم المخطط:</w:t>
            </w:r>
          </w:p>
        </w:tc>
        <w:tc>
          <w:tcPr>
            <w:tcW w:w="1809" w:type="dxa"/>
            <w:tcBorders>
              <w:top w:val="single" w:sz="12" w:space="0" w:color="auto"/>
              <w:left w:val="nil"/>
              <w:bottom w:val="single" w:sz="4" w:space="0" w:color="auto"/>
            </w:tcBorders>
            <w:shd w:val="clear" w:color="auto" w:fill="40C2CC"/>
            <w:vAlign w:val="center"/>
          </w:tcPr>
          <w:p w14:paraId="5FFBCE0C" w14:textId="6B80E301" w:rsidR="00F0605E" w:rsidRPr="002F0628" w:rsidRDefault="00F600C3" w:rsidP="001A2FE4">
            <w:pPr>
              <w:bidi/>
              <w:spacing w:line="300" w:lineRule="auto"/>
              <w:ind w:left="58" w:right="58"/>
              <w:jc w:val="right"/>
              <w:rPr>
                <w:rFonts w:ascii="AECOM Sans" w:hAnsi="AECOM Sans" w:cs="AECOM Sans"/>
                <w:b/>
                <w:bCs/>
                <w:color w:val="000000"/>
              </w:rPr>
            </w:pPr>
            <w:r w:rsidRPr="002F0628">
              <w:rPr>
                <w:rFonts w:ascii="AECOM Sans" w:hAnsi="AECOM Sans" w:cs="AECOM Sans"/>
                <w:b/>
                <w:bCs/>
              </w:rPr>
              <w:t>Drawing No.</w:t>
            </w:r>
          </w:p>
        </w:tc>
        <w:tc>
          <w:tcPr>
            <w:tcW w:w="1495" w:type="dxa"/>
            <w:tcBorders>
              <w:top w:val="single" w:sz="12" w:space="0" w:color="auto"/>
              <w:bottom w:val="single" w:sz="4" w:space="0" w:color="auto"/>
              <w:right w:val="nil"/>
            </w:tcBorders>
            <w:shd w:val="clear" w:color="auto" w:fill="40C2CC"/>
            <w:vAlign w:val="center"/>
          </w:tcPr>
          <w:p w14:paraId="265ED5C0" w14:textId="2EC7C859" w:rsidR="00F0605E" w:rsidRPr="002F0628" w:rsidRDefault="00F0605E" w:rsidP="001A2FE4">
            <w:pPr>
              <w:bidi/>
              <w:spacing w:line="300" w:lineRule="auto"/>
              <w:ind w:left="58" w:right="58"/>
              <w:jc w:val="left"/>
              <w:rPr>
                <w:rFonts w:ascii="AECOM Sans" w:hAnsi="AECOM Sans" w:cs="AECOM Sans"/>
                <w:b/>
                <w:bCs/>
                <w:rtl/>
              </w:rPr>
            </w:pPr>
            <w:r w:rsidRPr="002F0628">
              <w:rPr>
                <w:rFonts w:ascii="AECOM Sans" w:hAnsi="AECOM Sans" w:cs="AECOM Sans"/>
                <w:b/>
                <w:bCs/>
                <w:rtl/>
              </w:rPr>
              <w:t>الإصدار:</w:t>
            </w:r>
          </w:p>
        </w:tc>
        <w:tc>
          <w:tcPr>
            <w:tcW w:w="2137" w:type="dxa"/>
            <w:tcBorders>
              <w:top w:val="single" w:sz="12" w:space="0" w:color="auto"/>
              <w:left w:val="nil"/>
              <w:bottom w:val="single" w:sz="4" w:space="0" w:color="auto"/>
            </w:tcBorders>
            <w:shd w:val="clear" w:color="auto" w:fill="40C2CC"/>
            <w:vAlign w:val="center"/>
          </w:tcPr>
          <w:p w14:paraId="2A21592F" w14:textId="518D2185" w:rsidR="00F0605E" w:rsidRPr="002F0628" w:rsidRDefault="00F0605E" w:rsidP="001A2FE4">
            <w:pPr>
              <w:spacing w:line="300" w:lineRule="auto"/>
              <w:ind w:left="58" w:right="58"/>
              <w:jc w:val="left"/>
              <w:rPr>
                <w:rFonts w:ascii="AECOM Sans" w:hAnsi="AECOM Sans" w:cs="AECOM Sans"/>
                <w:b/>
                <w:bCs/>
                <w:rtl/>
              </w:rPr>
            </w:pPr>
            <w:r w:rsidRPr="002F0628">
              <w:rPr>
                <w:rFonts w:ascii="AECOM Sans" w:hAnsi="AECOM Sans" w:cs="AECOM Sans"/>
                <w:b/>
                <w:bCs/>
              </w:rPr>
              <w:t>REV.</w:t>
            </w:r>
          </w:p>
        </w:tc>
      </w:tr>
      <w:tr w:rsidR="002F0628" w:rsidRPr="00DA53EA" w14:paraId="15516EEC" w14:textId="692294A8" w:rsidTr="00F00BC8">
        <w:trPr>
          <w:trHeight w:val="501"/>
          <w:tblHeader/>
          <w:jc w:val="center"/>
        </w:trPr>
        <w:tc>
          <w:tcPr>
            <w:tcW w:w="3875" w:type="dxa"/>
            <w:gridSpan w:val="2"/>
            <w:tcBorders>
              <w:top w:val="single" w:sz="4" w:space="0" w:color="auto"/>
              <w:bottom w:val="single" w:sz="4" w:space="0" w:color="auto"/>
            </w:tcBorders>
            <w:shd w:val="clear" w:color="auto" w:fill="auto"/>
            <w:noWrap/>
            <w:vAlign w:val="center"/>
          </w:tcPr>
          <w:p w14:paraId="0A983A13" w14:textId="77777777" w:rsidR="002F0628" w:rsidRPr="002F0628" w:rsidRDefault="002F0628" w:rsidP="001A2FE4">
            <w:pPr>
              <w:bidi/>
              <w:rPr>
                <w:rFonts w:ascii="AECOM Sans" w:hAnsi="AECOM Sans" w:cs="AECOM Sans"/>
                <w:b/>
                <w:bCs/>
                <w:color w:val="000000"/>
              </w:rPr>
            </w:pPr>
          </w:p>
        </w:tc>
        <w:tc>
          <w:tcPr>
            <w:tcW w:w="3293" w:type="dxa"/>
            <w:gridSpan w:val="2"/>
            <w:tcBorders>
              <w:top w:val="single" w:sz="4" w:space="0" w:color="auto"/>
              <w:bottom w:val="single" w:sz="4" w:space="0" w:color="auto"/>
            </w:tcBorders>
            <w:shd w:val="clear" w:color="auto" w:fill="auto"/>
            <w:vAlign w:val="center"/>
          </w:tcPr>
          <w:p w14:paraId="1BA147EF" w14:textId="77777777" w:rsidR="002F0628" w:rsidRPr="002F0628" w:rsidRDefault="002F0628" w:rsidP="001A2FE4">
            <w:pPr>
              <w:bidi/>
              <w:ind w:left="-102" w:right="-73"/>
              <w:jc w:val="center"/>
              <w:rPr>
                <w:rFonts w:ascii="AECOM Sans" w:hAnsi="AECOM Sans" w:cs="AECOM Sans"/>
                <w:b/>
                <w:bCs/>
                <w:color w:val="000000"/>
              </w:rPr>
            </w:pPr>
          </w:p>
        </w:tc>
        <w:tc>
          <w:tcPr>
            <w:tcW w:w="3632" w:type="dxa"/>
            <w:gridSpan w:val="2"/>
            <w:tcBorders>
              <w:top w:val="single" w:sz="4" w:space="0" w:color="auto"/>
              <w:bottom w:val="single" w:sz="4" w:space="0" w:color="auto"/>
            </w:tcBorders>
            <w:shd w:val="clear" w:color="auto" w:fill="auto"/>
          </w:tcPr>
          <w:p w14:paraId="6EADEA30" w14:textId="77777777" w:rsidR="002F0628" w:rsidRPr="002F0628" w:rsidRDefault="002F0628" w:rsidP="001A2FE4">
            <w:pPr>
              <w:bidi/>
              <w:ind w:left="-102" w:right="-73"/>
              <w:jc w:val="center"/>
              <w:rPr>
                <w:rFonts w:ascii="AECOM Sans" w:hAnsi="AECOM Sans" w:cs="AECOM Sans"/>
                <w:b/>
                <w:bCs/>
                <w:color w:val="000000"/>
              </w:rPr>
            </w:pPr>
          </w:p>
        </w:tc>
      </w:tr>
    </w:tbl>
    <w:p w14:paraId="0C8DE0BB" w14:textId="77777777" w:rsidR="00F00BC8" w:rsidRPr="00F00BC8" w:rsidRDefault="00F00BC8">
      <w:pPr>
        <w:bidi/>
        <w:rPr>
          <w:sz w:val="2"/>
          <w:szCs w:val="2"/>
        </w:rPr>
      </w:pPr>
      <w:bookmarkStart w:id="0" w:name="_GoBack"/>
      <w:bookmarkEnd w:id="0"/>
    </w:p>
    <w:tbl>
      <w:tblPr>
        <w:bidiVisual/>
        <w:tblW w:w="1080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815"/>
        <w:gridCol w:w="3060"/>
        <w:gridCol w:w="1057"/>
        <w:gridCol w:w="1118"/>
        <w:gridCol w:w="1118"/>
        <w:gridCol w:w="3632"/>
      </w:tblGrid>
      <w:tr w:rsidR="006718A0" w:rsidRPr="00DA53EA" w14:paraId="73E3ED25" w14:textId="3ECB23B5" w:rsidTr="001A2FE4">
        <w:trPr>
          <w:trHeight w:val="312"/>
          <w:tblHeader/>
          <w:jc w:val="center"/>
        </w:trPr>
        <w:tc>
          <w:tcPr>
            <w:tcW w:w="815" w:type="dxa"/>
            <w:vMerge w:val="restart"/>
            <w:tcBorders>
              <w:top w:val="single" w:sz="4" w:space="0" w:color="auto"/>
              <w:bottom w:val="single" w:sz="4" w:space="0" w:color="auto"/>
            </w:tcBorders>
            <w:shd w:val="clear" w:color="auto" w:fill="40C2CC"/>
            <w:vAlign w:val="center"/>
          </w:tcPr>
          <w:p w14:paraId="0008ECAC" w14:textId="77777777" w:rsidR="00F0605E" w:rsidRDefault="00F0605E" w:rsidP="001A2FE4">
            <w:pPr>
              <w:bidi/>
              <w:spacing w:line="300" w:lineRule="auto"/>
              <w:ind w:left="58" w:right="58"/>
              <w:jc w:val="center"/>
              <w:rPr>
                <w:rFonts w:ascii="AECOM Sans" w:hAnsi="AECOM Sans" w:cs="AECOM Sans"/>
                <w:b/>
                <w:bCs/>
                <w:color w:val="000000" w:themeColor="text1"/>
              </w:rPr>
            </w:pPr>
            <w:r w:rsidRPr="002F0628">
              <w:rPr>
                <w:rFonts w:ascii="AECOM Sans" w:hAnsi="AECOM Sans" w:cs="AECOM Sans"/>
                <w:b/>
                <w:bCs/>
                <w:color w:val="000000" w:themeColor="text1"/>
                <w:rtl/>
              </w:rPr>
              <w:t>الرقم</w:t>
            </w:r>
          </w:p>
          <w:p w14:paraId="70191811" w14:textId="57CE3F6A" w:rsidR="00377A1E" w:rsidRPr="002F0628" w:rsidRDefault="00377A1E" w:rsidP="001A2FE4">
            <w:pPr>
              <w:bidi/>
              <w:spacing w:line="300" w:lineRule="auto"/>
              <w:ind w:left="58" w:right="58"/>
              <w:jc w:val="center"/>
              <w:rPr>
                <w:rFonts w:ascii="AECOM Sans" w:hAnsi="AECOM Sans" w:cs="AECOM Sans"/>
                <w:b/>
                <w:bCs/>
                <w:color w:val="000000" w:themeColor="text1"/>
              </w:rPr>
            </w:pPr>
            <w:r>
              <w:rPr>
                <w:rFonts w:ascii="AECOM Sans" w:hAnsi="AECOM Sans" w:cs="AECOM Sans"/>
                <w:b/>
                <w:bCs/>
                <w:color w:val="000000" w:themeColor="text1"/>
              </w:rPr>
              <w:t>No.</w:t>
            </w:r>
          </w:p>
        </w:tc>
        <w:tc>
          <w:tcPr>
            <w:tcW w:w="3060" w:type="dxa"/>
            <w:vMerge w:val="restart"/>
            <w:tcBorders>
              <w:top w:val="single" w:sz="4" w:space="0" w:color="auto"/>
              <w:bottom w:val="single" w:sz="4" w:space="0" w:color="auto"/>
            </w:tcBorders>
            <w:shd w:val="clear" w:color="auto" w:fill="40C2CC"/>
            <w:vAlign w:val="center"/>
          </w:tcPr>
          <w:p w14:paraId="0DBD3732" w14:textId="77777777" w:rsidR="00F0605E" w:rsidRPr="002F0628" w:rsidRDefault="00F0605E" w:rsidP="001A2FE4">
            <w:pPr>
              <w:bidi/>
              <w:spacing w:line="300" w:lineRule="auto"/>
              <w:ind w:left="58" w:right="58"/>
              <w:jc w:val="left"/>
              <w:rPr>
                <w:rFonts w:ascii="AECOM Sans" w:hAnsi="AECOM Sans" w:cs="AECOM Sans"/>
                <w:b/>
                <w:bCs/>
                <w:color w:val="000000" w:themeColor="text1"/>
              </w:rPr>
            </w:pPr>
            <w:r w:rsidRPr="002F0628">
              <w:rPr>
                <w:rFonts w:ascii="AECOM Sans" w:hAnsi="AECOM Sans" w:cs="AECOM Sans"/>
                <w:b/>
                <w:bCs/>
                <w:color w:val="000000" w:themeColor="text1"/>
                <w:rtl/>
              </w:rPr>
              <w:t>عنصر الفحص</w:t>
            </w:r>
          </w:p>
        </w:tc>
        <w:tc>
          <w:tcPr>
            <w:tcW w:w="3293" w:type="dxa"/>
            <w:gridSpan w:val="3"/>
            <w:tcBorders>
              <w:top w:val="single" w:sz="4" w:space="0" w:color="auto"/>
              <w:bottom w:val="single" w:sz="4" w:space="0" w:color="auto"/>
            </w:tcBorders>
            <w:shd w:val="clear" w:color="auto" w:fill="40C2CC"/>
            <w:vAlign w:val="center"/>
          </w:tcPr>
          <w:p w14:paraId="537A3B65" w14:textId="77777777" w:rsidR="00F0605E" w:rsidRPr="002F0628" w:rsidRDefault="00F0605E" w:rsidP="001A2FE4">
            <w:pPr>
              <w:spacing w:line="300" w:lineRule="auto"/>
              <w:ind w:left="58" w:right="58"/>
              <w:jc w:val="center"/>
              <w:rPr>
                <w:rFonts w:ascii="AECOM Sans" w:hAnsi="AECOM Sans" w:cs="AECOM Sans"/>
                <w:b/>
                <w:bCs/>
              </w:rPr>
            </w:pPr>
            <w:r w:rsidRPr="002F0628">
              <w:rPr>
                <w:rFonts w:ascii="AECOM Sans" w:hAnsi="AECOM Sans" w:cs="AECOM Sans"/>
                <w:b/>
                <w:bCs/>
                <w:rtl/>
              </w:rPr>
              <w:t>هل تم اجراء الفحص؟</w:t>
            </w:r>
          </w:p>
          <w:p w14:paraId="2EFB25BF" w14:textId="121CBD93" w:rsidR="00F0605E" w:rsidRPr="002F0628" w:rsidRDefault="002F0628" w:rsidP="001A2FE4">
            <w:pPr>
              <w:spacing w:line="300" w:lineRule="auto"/>
              <w:ind w:left="58" w:right="58"/>
              <w:jc w:val="center"/>
              <w:rPr>
                <w:rFonts w:ascii="AECOM Sans" w:hAnsi="AECOM Sans" w:cs="AECOM Sans"/>
                <w:b/>
                <w:bCs/>
                <w:color w:val="000000"/>
              </w:rPr>
            </w:pPr>
            <w:r w:rsidRPr="002F0628">
              <w:rPr>
                <w:rFonts w:ascii="AECOM Sans" w:hAnsi="AECOM Sans" w:cs="AECOM Sans"/>
                <w:b/>
                <w:bCs/>
              </w:rPr>
              <w:t>Checked Satisfactory</w:t>
            </w:r>
          </w:p>
        </w:tc>
        <w:tc>
          <w:tcPr>
            <w:tcW w:w="3632" w:type="dxa"/>
            <w:vMerge w:val="restart"/>
            <w:tcBorders>
              <w:top w:val="single" w:sz="4" w:space="0" w:color="auto"/>
              <w:bottom w:val="single" w:sz="4" w:space="0" w:color="auto"/>
            </w:tcBorders>
            <w:shd w:val="clear" w:color="auto" w:fill="40C2CC"/>
            <w:vAlign w:val="center"/>
          </w:tcPr>
          <w:p w14:paraId="1225B684" w14:textId="1705B9A1" w:rsidR="00F0605E" w:rsidRPr="002F0628" w:rsidRDefault="002F0628" w:rsidP="001A2FE4">
            <w:pPr>
              <w:spacing w:line="300" w:lineRule="auto"/>
              <w:ind w:left="58" w:right="58"/>
              <w:jc w:val="left"/>
              <w:rPr>
                <w:rFonts w:ascii="AECOM Sans" w:hAnsi="AECOM Sans" w:cs="AECOM Sans"/>
                <w:b/>
                <w:bCs/>
                <w:rtl/>
              </w:rPr>
            </w:pPr>
            <w:r w:rsidRPr="002F0628">
              <w:rPr>
                <w:rFonts w:ascii="AECOM Sans" w:hAnsi="AECOM Sans" w:cs="AECOM Sans"/>
                <w:b/>
                <w:bCs/>
                <w:color w:val="000000" w:themeColor="text1"/>
              </w:rPr>
              <w:t>Inspection</w:t>
            </w:r>
            <w:r w:rsidRPr="002F0628">
              <w:rPr>
                <w:rFonts w:ascii="AECOM Sans" w:hAnsi="AECOM Sans" w:cs="AECOM Sans"/>
                <w:b/>
                <w:color w:val="000000" w:themeColor="text1"/>
              </w:rPr>
              <w:t xml:space="preserve"> </w:t>
            </w:r>
            <w:r w:rsidRPr="002F0628">
              <w:rPr>
                <w:rFonts w:ascii="AECOM Sans" w:hAnsi="AECOM Sans" w:cs="AECOM Sans"/>
                <w:b/>
                <w:bCs/>
                <w:color w:val="000000" w:themeColor="text1"/>
              </w:rPr>
              <w:t>Item</w:t>
            </w:r>
          </w:p>
        </w:tc>
      </w:tr>
      <w:tr w:rsidR="006718A0" w:rsidRPr="00DA53EA" w14:paraId="5A53052C" w14:textId="4BD79EAC" w:rsidTr="001A2FE4">
        <w:trPr>
          <w:trHeight w:val="204"/>
          <w:tblHeader/>
          <w:jc w:val="center"/>
        </w:trPr>
        <w:tc>
          <w:tcPr>
            <w:tcW w:w="815" w:type="dxa"/>
            <w:vMerge/>
            <w:tcBorders>
              <w:top w:val="single" w:sz="4" w:space="0" w:color="auto"/>
              <w:bottom w:val="single" w:sz="4" w:space="0" w:color="auto"/>
            </w:tcBorders>
            <w:shd w:val="clear" w:color="auto" w:fill="40C2CC"/>
            <w:vAlign w:val="center"/>
            <w:hideMark/>
          </w:tcPr>
          <w:p w14:paraId="0A0D9FB4" w14:textId="77777777" w:rsidR="00F0605E" w:rsidRPr="00DA53EA" w:rsidRDefault="00F0605E" w:rsidP="001A2FE4">
            <w:pPr>
              <w:bidi/>
              <w:jc w:val="center"/>
              <w:rPr>
                <w:rFonts w:cs="Arial"/>
                <w:b/>
                <w:bCs/>
                <w:color w:val="FFFFFF"/>
                <w:sz w:val="16"/>
                <w:szCs w:val="16"/>
              </w:rPr>
            </w:pPr>
          </w:p>
        </w:tc>
        <w:tc>
          <w:tcPr>
            <w:tcW w:w="3060" w:type="dxa"/>
            <w:vMerge/>
            <w:tcBorders>
              <w:top w:val="single" w:sz="4" w:space="0" w:color="auto"/>
              <w:bottom w:val="single" w:sz="4" w:space="0" w:color="auto"/>
            </w:tcBorders>
            <w:shd w:val="clear" w:color="auto" w:fill="40C2CC"/>
            <w:vAlign w:val="center"/>
            <w:hideMark/>
          </w:tcPr>
          <w:p w14:paraId="47B46839" w14:textId="77777777" w:rsidR="00F0605E" w:rsidRPr="00DA53EA" w:rsidRDefault="00F0605E" w:rsidP="001A2FE4">
            <w:pPr>
              <w:rPr>
                <w:rFonts w:cs="Arial"/>
                <w:b/>
                <w:bCs/>
                <w:color w:val="FFFFFF"/>
                <w:sz w:val="24"/>
                <w:szCs w:val="24"/>
              </w:rPr>
            </w:pPr>
          </w:p>
        </w:tc>
        <w:tc>
          <w:tcPr>
            <w:tcW w:w="1057" w:type="dxa"/>
            <w:tcBorders>
              <w:top w:val="single" w:sz="4" w:space="0" w:color="auto"/>
              <w:bottom w:val="single" w:sz="4" w:space="0" w:color="auto"/>
            </w:tcBorders>
            <w:shd w:val="clear" w:color="auto" w:fill="40C2CC"/>
            <w:vAlign w:val="center"/>
          </w:tcPr>
          <w:p w14:paraId="71D07700" w14:textId="77777777" w:rsidR="00F0605E" w:rsidRPr="002F0628" w:rsidRDefault="00F0605E" w:rsidP="001A2FE4">
            <w:pPr>
              <w:ind w:left="-102" w:right="-73"/>
              <w:jc w:val="center"/>
              <w:rPr>
                <w:rFonts w:ascii="AECOM Sans" w:hAnsi="AECOM Sans" w:cs="AECOM Sans"/>
                <w:b/>
                <w:bCs/>
              </w:rPr>
            </w:pPr>
            <w:r w:rsidRPr="002F0628">
              <w:rPr>
                <w:rFonts w:ascii="AECOM Sans" w:hAnsi="AECOM Sans" w:cs="AECOM Sans"/>
                <w:b/>
                <w:bCs/>
                <w:rtl/>
              </w:rPr>
              <w:t>لا ينطبق</w:t>
            </w:r>
          </w:p>
          <w:p w14:paraId="6F0F3682" w14:textId="657233DB" w:rsidR="00F0605E" w:rsidRPr="002F0628" w:rsidRDefault="00F0605E" w:rsidP="001A2FE4">
            <w:pPr>
              <w:ind w:left="-102" w:right="-73"/>
              <w:jc w:val="center"/>
              <w:rPr>
                <w:rFonts w:ascii="AECOM Sans" w:hAnsi="AECOM Sans" w:cs="AECOM Sans"/>
                <w:b/>
                <w:bCs/>
              </w:rPr>
            </w:pPr>
            <w:r w:rsidRPr="002F0628">
              <w:rPr>
                <w:rFonts w:ascii="AECOM Sans" w:hAnsi="AECOM Sans" w:cs="AECOM Sans"/>
                <w:b/>
                <w:bCs/>
              </w:rPr>
              <w:t>N/A</w:t>
            </w:r>
          </w:p>
        </w:tc>
        <w:tc>
          <w:tcPr>
            <w:tcW w:w="1118" w:type="dxa"/>
            <w:tcBorders>
              <w:top w:val="single" w:sz="4" w:space="0" w:color="auto"/>
              <w:bottom w:val="single" w:sz="4" w:space="0" w:color="auto"/>
            </w:tcBorders>
            <w:shd w:val="clear" w:color="auto" w:fill="40C2CC"/>
            <w:vAlign w:val="center"/>
          </w:tcPr>
          <w:p w14:paraId="7E854D80" w14:textId="77777777" w:rsidR="00F0605E" w:rsidRPr="002F0628" w:rsidRDefault="00F0605E" w:rsidP="001A2FE4">
            <w:pPr>
              <w:ind w:left="-102" w:right="-73"/>
              <w:jc w:val="center"/>
              <w:rPr>
                <w:rFonts w:ascii="AECOM Sans" w:hAnsi="AECOM Sans" w:cs="AECOM Sans"/>
                <w:b/>
                <w:bCs/>
              </w:rPr>
            </w:pPr>
            <w:r w:rsidRPr="002F0628">
              <w:rPr>
                <w:rFonts w:ascii="AECOM Sans" w:hAnsi="AECOM Sans" w:cs="AECOM Sans"/>
                <w:b/>
                <w:bCs/>
                <w:rtl/>
              </w:rPr>
              <w:t>نعم</w:t>
            </w:r>
          </w:p>
          <w:p w14:paraId="35AB1755" w14:textId="2815A107" w:rsidR="002F0628" w:rsidRPr="002F0628" w:rsidRDefault="002F0628" w:rsidP="001A2FE4">
            <w:pPr>
              <w:ind w:left="-102" w:right="-73"/>
              <w:jc w:val="center"/>
              <w:rPr>
                <w:rFonts w:ascii="AECOM Sans" w:hAnsi="AECOM Sans" w:cs="AECOM Sans"/>
                <w:b/>
                <w:bCs/>
              </w:rPr>
            </w:pPr>
            <w:r w:rsidRPr="002F0628">
              <w:rPr>
                <w:rFonts w:ascii="AECOM Sans" w:hAnsi="AECOM Sans" w:cs="AECOM Sans"/>
                <w:b/>
                <w:bCs/>
              </w:rPr>
              <w:t xml:space="preserve">Yes </w:t>
            </w:r>
          </w:p>
        </w:tc>
        <w:tc>
          <w:tcPr>
            <w:tcW w:w="1118" w:type="dxa"/>
            <w:tcBorders>
              <w:top w:val="single" w:sz="4" w:space="0" w:color="auto"/>
              <w:bottom w:val="single" w:sz="4" w:space="0" w:color="auto"/>
            </w:tcBorders>
            <w:shd w:val="clear" w:color="auto" w:fill="40C2CC"/>
            <w:vAlign w:val="center"/>
          </w:tcPr>
          <w:p w14:paraId="0DFC7119" w14:textId="77777777" w:rsidR="00F0605E" w:rsidRPr="002F0628" w:rsidRDefault="00F0605E" w:rsidP="001A2FE4">
            <w:pPr>
              <w:ind w:left="-102" w:right="-73"/>
              <w:jc w:val="center"/>
              <w:rPr>
                <w:rFonts w:ascii="AECOM Sans" w:hAnsi="AECOM Sans" w:cs="AECOM Sans"/>
                <w:b/>
                <w:bCs/>
              </w:rPr>
            </w:pPr>
            <w:r w:rsidRPr="002F0628">
              <w:rPr>
                <w:rFonts w:ascii="AECOM Sans" w:hAnsi="AECOM Sans" w:cs="AECOM Sans"/>
                <w:b/>
                <w:bCs/>
                <w:rtl/>
              </w:rPr>
              <w:t>لا</w:t>
            </w:r>
          </w:p>
          <w:p w14:paraId="7FAAE653" w14:textId="0D2A65C9" w:rsidR="002F0628" w:rsidRPr="002F0628" w:rsidRDefault="002F0628" w:rsidP="001A2FE4">
            <w:pPr>
              <w:ind w:left="-102" w:right="-73"/>
              <w:jc w:val="center"/>
              <w:rPr>
                <w:rFonts w:ascii="AECOM Sans" w:hAnsi="AECOM Sans" w:cs="AECOM Sans"/>
                <w:b/>
                <w:bCs/>
              </w:rPr>
            </w:pPr>
            <w:r w:rsidRPr="002F0628">
              <w:rPr>
                <w:rFonts w:ascii="AECOM Sans" w:hAnsi="AECOM Sans" w:cs="AECOM Sans"/>
                <w:b/>
                <w:bCs/>
              </w:rPr>
              <w:t>No</w:t>
            </w:r>
          </w:p>
        </w:tc>
        <w:tc>
          <w:tcPr>
            <w:tcW w:w="3632" w:type="dxa"/>
            <w:vMerge/>
            <w:tcBorders>
              <w:top w:val="single" w:sz="4" w:space="0" w:color="auto"/>
              <w:bottom w:val="single" w:sz="4" w:space="0" w:color="auto"/>
            </w:tcBorders>
            <w:shd w:val="clear" w:color="auto" w:fill="40C2CC"/>
          </w:tcPr>
          <w:p w14:paraId="29EF1995" w14:textId="77777777" w:rsidR="00F0605E" w:rsidRPr="002F0628" w:rsidRDefault="00F0605E" w:rsidP="001A2FE4">
            <w:pPr>
              <w:spacing w:line="300" w:lineRule="auto"/>
              <w:ind w:left="58" w:right="58"/>
              <w:jc w:val="left"/>
              <w:rPr>
                <w:rFonts w:ascii="AECOM Sans" w:hAnsi="AECOM Sans" w:cs="AECOM Sans"/>
                <w:b/>
                <w:bCs/>
                <w:rtl/>
              </w:rPr>
            </w:pPr>
          </w:p>
        </w:tc>
      </w:tr>
      <w:tr w:rsidR="008A153C" w:rsidRPr="00DA53EA" w14:paraId="670BA300" w14:textId="54B52E96" w:rsidTr="001A2FE4">
        <w:trPr>
          <w:jc w:val="center"/>
        </w:trPr>
        <w:tc>
          <w:tcPr>
            <w:tcW w:w="815" w:type="dxa"/>
            <w:tcBorders>
              <w:top w:val="single" w:sz="4" w:space="0" w:color="auto"/>
              <w:bottom w:val="single" w:sz="4" w:space="0" w:color="auto"/>
            </w:tcBorders>
            <w:shd w:val="clear" w:color="auto" w:fill="auto"/>
            <w:noWrap/>
            <w:vAlign w:val="center"/>
            <w:hideMark/>
          </w:tcPr>
          <w:p w14:paraId="3DFA4F1D" w14:textId="77777777" w:rsidR="008A153C" w:rsidRPr="00FF3590" w:rsidRDefault="008A153C" w:rsidP="001A2FE4">
            <w:pPr>
              <w:ind w:left="180"/>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46B9D51D" w14:textId="1DC3DDD2" w:rsidR="008A153C" w:rsidRPr="008A153C" w:rsidRDefault="008A153C" w:rsidP="001A2FE4">
            <w:pPr>
              <w:bidi/>
              <w:spacing w:line="300" w:lineRule="auto"/>
              <w:ind w:left="58" w:right="58"/>
              <w:rPr>
                <w:rFonts w:ascii="AECOM Sans" w:hAnsi="AECOM Sans" w:cs="AECOM Sans"/>
              </w:rPr>
            </w:pPr>
            <w:r w:rsidRPr="008A153C">
              <w:rPr>
                <w:rFonts w:ascii="AECOM Sans" w:hAnsi="AECOM Sans" w:cs="AECOM Sans"/>
                <w:b/>
                <w:bCs/>
                <w:rtl/>
              </w:rPr>
              <w:t>الاختبار الأبتدائي</w:t>
            </w:r>
          </w:p>
        </w:tc>
        <w:tc>
          <w:tcPr>
            <w:tcW w:w="1057" w:type="dxa"/>
            <w:tcBorders>
              <w:top w:val="single" w:sz="4" w:space="0" w:color="auto"/>
              <w:bottom w:val="single" w:sz="4" w:space="0" w:color="auto"/>
            </w:tcBorders>
            <w:shd w:val="clear" w:color="auto" w:fill="auto"/>
            <w:vAlign w:val="center"/>
          </w:tcPr>
          <w:p w14:paraId="6231A19C" w14:textId="4977D672" w:rsidR="008A153C" w:rsidRPr="001348DB" w:rsidRDefault="008A153C" w:rsidP="001A2FE4">
            <w:pPr>
              <w:ind w:left="-102" w:right="-73"/>
              <w:jc w:val="center"/>
              <w:rPr>
                <w:rFonts w:cs="Arial"/>
                <w:color w:val="000000"/>
              </w:rPr>
            </w:pPr>
          </w:p>
        </w:tc>
        <w:tc>
          <w:tcPr>
            <w:tcW w:w="1118" w:type="dxa"/>
            <w:tcBorders>
              <w:top w:val="single" w:sz="4" w:space="0" w:color="auto"/>
              <w:bottom w:val="single" w:sz="4" w:space="0" w:color="auto"/>
            </w:tcBorders>
            <w:shd w:val="clear" w:color="auto" w:fill="auto"/>
            <w:vAlign w:val="center"/>
          </w:tcPr>
          <w:p w14:paraId="2511C2FA" w14:textId="30DA8046" w:rsidR="008A153C" w:rsidRPr="001348DB" w:rsidRDefault="008A153C" w:rsidP="001A2FE4">
            <w:pPr>
              <w:ind w:left="-102" w:right="-73"/>
              <w:jc w:val="center"/>
              <w:rPr>
                <w:rFonts w:cs="Arial"/>
                <w:color w:val="000000"/>
              </w:rPr>
            </w:pPr>
          </w:p>
        </w:tc>
        <w:tc>
          <w:tcPr>
            <w:tcW w:w="1118" w:type="dxa"/>
            <w:tcBorders>
              <w:top w:val="single" w:sz="4" w:space="0" w:color="auto"/>
              <w:bottom w:val="single" w:sz="4" w:space="0" w:color="auto"/>
            </w:tcBorders>
            <w:shd w:val="clear" w:color="auto" w:fill="auto"/>
            <w:vAlign w:val="center"/>
          </w:tcPr>
          <w:p w14:paraId="3571BA7A" w14:textId="211B56B7" w:rsidR="008A153C" w:rsidRPr="00DA53EA" w:rsidRDefault="008A153C" w:rsidP="001A2FE4">
            <w:pPr>
              <w:ind w:left="-102" w:right="-73"/>
              <w:jc w:val="center"/>
              <w:rPr>
                <w:rFonts w:cs="Arial"/>
                <w:color w:val="000000"/>
                <w:sz w:val="16"/>
                <w:szCs w:val="16"/>
              </w:rPr>
            </w:pPr>
          </w:p>
        </w:tc>
        <w:tc>
          <w:tcPr>
            <w:tcW w:w="3632" w:type="dxa"/>
            <w:tcBorders>
              <w:top w:val="single" w:sz="4" w:space="0" w:color="auto"/>
              <w:bottom w:val="single" w:sz="4" w:space="0" w:color="auto"/>
            </w:tcBorders>
            <w:shd w:val="clear" w:color="auto" w:fill="auto"/>
            <w:vAlign w:val="center"/>
          </w:tcPr>
          <w:p w14:paraId="45C918F1" w14:textId="5DEE3691" w:rsidR="008A153C" w:rsidRPr="008A153C" w:rsidRDefault="008A153C" w:rsidP="001A2FE4">
            <w:pPr>
              <w:spacing w:line="300" w:lineRule="auto"/>
              <w:ind w:left="58" w:right="58"/>
              <w:rPr>
                <w:rFonts w:ascii="AECOM Sans" w:hAnsi="AECOM Sans" w:cs="AECOM Sans"/>
                <w:color w:val="000000"/>
              </w:rPr>
            </w:pPr>
            <w:r w:rsidRPr="008A153C">
              <w:rPr>
                <w:rFonts w:ascii="AECOM Sans" w:hAnsi="AECOM Sans" w:cs="AECOM Sans"/>
                <w:b/>
                <w:bCs/>
              </w:rPr>
              <w:t>Initial Testing</w:t>
            </w:r>
          </w:p>
        </w:tc>
      </w:tr>
      <w:tr w:rsidR="008A153C" w:rsidRPr="00DA53EA" w14:paraId="585F56B7" w14:textId="4ECEB755" w:rsidTr="001A2FE4">
        <w:trPr>
          <w:jc w:val="center"/>
        </w:trPr>
        <w:tc>
          <w:tcPr>
            <w:tcW w:w="815" w:type="dxa"/>
            <w:tcBorders>
              <w:top w:val="single" w:sz="4" w:space="0" w:color="auto"/>
              <w:bottom w:val="single" w:sz="4" w:space="0" w:color="auto"/>
            </w:tcBorders>
            <w:shd w:val="clear" w:color="auto" w:fill="auto"/>
            <w:noWrap/>
            <w:vAlign w:val="center"/>
          </w:tcPr>
          <w:p w14:paraId="4479182F" w14:textId="77777777" w:rsidR="008A153C" w:rsidRPr="00C076F1" w:rsidRDefault="008A153C" w:rsidP="001A2FE4">
            <w:pPr>
              <w:pStyle w:val="ListParagraph"/>
              <w:numPr>
                <w:ilvl w:val="0"/>
                <w:numId w:val="31"/>
              </w:numPr>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74A18D1A" w14:textId="7E217570" w:rsidR="008A153C" w:rsidRPr="008A153C" w:rsidRDefault="008A153C" w:rsidP="001A2FE4">
            <w:pPr>
              <w:bidi/>
              <w:spacing w:line="300" w:lineRule="auto"/>
              <w:ind w:left="58" w:right="58"/>
              <w:rPr>
                <w:rFonts w:ascii="AECOM Sans" w:hAnsi="AECOM Sans" w:cs="AECOM Sans"/>
              </w:rPr>
            </w:pPr>
            <w:r w:rsidRPr="008A153C">
              <w:rPr>
                <w:rFonts w:ascii="AECOM Sans" w:hAnsi="AECOM Sans" w:cs="AECOM Sans"/>
                <w:rtl/>
              </w:rPr>
              <w:t xml:space="preserve">التحقق الاضافي من تهيئة الخادم </w:t>
            </w:r>
          </w:p>
        </w:tc>
        <w:tc>
          <w:tcPr>
            <w:tcW w:w="1057" w:type="dxa"/>
            <w:tcBorders>
              <w:top w:val="single" w:sz="4" w:space="0" w:color="auto"/>
              <w:bottom w:val="single" w:sz="4" w:space="0" w:color="auto"/>
            </w:tcBorders>
            <w:shd w:val="clear" w:color="auto" w:fill="auto"/>
            <w:vAlign w:val="center"/>
          </w:tcPr>
          <w:p w14:paraId="74AF09F7"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7A1E3BBE"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74E6E154"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4" w:space="0" w:color="auto"/>
            </w:tcBorders>
            <w:shd w:val="clear" w:color="auto" w:fill="auto"/>
            <w:vAlign w:val="center"/>
          </w:tcPr>
          <w:p w14:paraId="6B5C134A" w14:textId="16B0458D" w:rsidR="008A153C" w:rsidRPr="008A153C" w:rsidRDefault="008A153C" w:rsidP="001A2FE4">
            <w:pPr>
              <w:spacing w:line="300" w:lineRule="auto"/>
              <w:ind w:left="58" w:right="58"/>
              <w:rPr>
                <w:rFonts w:ascii="AECOM Sans" w:hAnsi="AECOM Sans" w:cs="AECOM Sans"/>
                <w:color w:val="000000"/>
              </w:rPr>
            </w:pPr>
            <w:r w:rsidRPr="008A153C">
              <w:rPr>
                <w:rFonts w:ascii="AECOM Sans" w:hAnsi="AECOM Sans" w:cs="AECOM Sans"/>
              </w:rPr>
              <w:t>Verification of Redundancy Server Configuration</w:t>
            </w:r>
          </w:p>
        </w:tc>
      </w:tr>
      <w:tr w:rsidR="008A153C" w:rsidRPr="00DA53EA" w14:paraId="6363FE4C" w14:textId="465CEECD" w:rsidTr="001A2FE4">
        <w:trPr>
          <w:jc w:val="center"/>
        </w:trPr>
        <w:tc>
          <w:tcPr>
            <w:tcW w:w="815" w:type="dxa"/>
            <w:tcBorders>
              <w:top w:val="single" w:sz="4" w:space="0" w:color="auto"/>
              <w:bottom w:val="single" w:sz="4" w:space="0" w:color="auto"/>
            </w:tcBorders>
            <w:shd w:val="clear" w:color="auto" w:fill="auto"/>
            <w:noWrap/>
            <w:vAlign w:val="center"/>
          </w:tcPr>
          <w:p w14:paraId="5C8E866B" w14:textId="77777777" w:rsidR="008A153C" w:rsidRPr="003C2342" w:rsidRDefault="008A153C" w:rsidP="001A2FE4">
            <w:pPr>
              <w:ind w:left="180"/>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62C78BD7" w14:textId="64A333B6" w:rsidR="008A153C" w:rsidRPr="00FF3590" w:rsidRDefault="008A153C" w:rsidP="001A2FE4">
            <w:pPr>
              <w:pStyle w:val="ListParagraph"/>
              <w:numPr>
                <w:ilvl w:val="0"/>
                <w:numId w:val="33"/>
              </w:numPr>
              <w:bidi/>
              <w:spacing w:line="300" w:lineRule="auto"/>
              <w:ind w:left="418" w:right="58"/>
              <w:rPr>
                <w:rFonts w:ascii="AECOM Sans" w:hAnsi="AECOM Sans" w:cs="AECOM Sans"/>
                <w:rtl/>
              </w:rPr>
            </w:pPr>
            <w:r w:rsidRPr="008A153C">
              <w:rPr>
                <w:rFonts w:ascii="AECOM Sans" w:hAnsi="AECOM Sans" w:cs="AECOM Sans" w:hint="cs"/>
                <w:rtl/>
              </w:rPr>
              <w:t>ال</w:t>
            </w:r>
            <w:r w:rsidRPr="008A153C">
              <w:rPr>
                <w:rFonts w:ascii="AECOM Sans" w:hAnsi="AECOM Sans" w:cs="AECOM Sans"/>
                <w:rtl/>
              </w:rPr>
              <w:t>تحقق من عن</w:t>
            </w:r>
            <w:r w:rsidRPr="008A153C">
              <w:rPr>
                <w:rFonts w:ascii="AECOM Sans" w:hAnsi="AECOM Sans" w:cs="AECOM Sans" w:hint="cs"/>
                <w:rtl/>
              </w:rPr>
              <w:t>و</w:t>
            </w:r>
            <w:r w:rsidRPr="008A153C">
              <w:rPr>
                <w:rFonts w:ascii="AECOM Sans" w:hAnsi="AECOM Sans" w:cs="AECOM Sans"/>
                <w:rtl/>
              </w:rPr>
              <w:t>ان بروتوكول الانترنت في ت</w:t>
            </w:r>
            <w:r w:rsidRPr="008A153C">
              <w:rPr>
                <w:rFonts w:ascii="AECOM Sans" w:hAnsi="AECOM Sans" w:cs="AECOM Sans" w:hint="cs"/>
                <w:rtl/>
              </w:rPr>
              <w:t>هيئة</w:t>
            </w:r>
            <w:r w:rsidRPr="008A153C">
              <w:rPr>
                <w:rFonts w:ascii="AECOM Sans" w:hAnsi="AECOM Sans" w:cs="AECOM Sans"/>
                <w:rtl/>
              </w:rPr>
              <w:t xml:space="preserve"> صفحة ويب الخادم</w:t>
            </w:r>
            <w:r w:rsidRPr="008A153C">
              <w:rPr>
                <w:rFonts w:ascii="AECOM Sans" w:hAnsi="AECOM Sans" w:cs="AECOM Sans" w:hint="cs"/>
                <w:rtl/>
              </w:rPr>
              <w:t xml:space="preserve"> </w:t>
            </w:r>
          </w:p>
        </w:tc>
        <w:tc>
          <w:tcPr>
            <w:tcW w:w="1057" w:type="dxa"/>
            <w:tcBorders>
              <w:top w:val="single" w:sz="4" w:space="0" w:color="auto"/>
              <w:bottom w:val="single" w:sz="4" w:space="0" w:color="auto"/>
            </w:tcBorders>
            <w:shd w:val="clear" w:color="auto" w:fill="auto"/>
            <w:vAlign w:val="center"/>
          </w:tcPr>
          <w:p w14:paraId="1C4C9033"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4044A6E1"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24C2E1FA"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4" w:space="0" w:color="auto"/>
            </w:tcBorders>
            <w:shd w:val="clear" w:color="auto" w:fill="auto"/>
            <w:vAlign w:val="center"/>
          </w:tcPr>
          <w:p w14:paraId="7641FE1E" w14:textId="0368E2C8" w:rsidR="008A153C" w:rsidRPr="008A153C" w:rsidRDefault="008A153C" w:rsidP="001A2FE4">
            <w:pPr>
              <w:pStyle w:val="ListParagraph"/>
              <w:numPr>
                <w:ilvl w:val="0"/>
                <w:numId w:val="32"/>
              </w:numPr>
              <w:spacing w:line="300" w:lineRule="auto"/>
              <w:ind w:left="418" w:right="58"/>
              <w:rPr>
                <w:rFonts w:ascii="AECOM Sans" w:hAnsi="AECOM Sans" w:cs="AECOM Sans"/>
                <w:color w:val="000000"/>
              </w:rPr>
            </w:pPr>
            <w:r w:rsidRPr="008A153C">
              <w:rPr>
                <w:rFonts w:ascii="AECOM Sans" w:hAnsi="AECOM Sans" w:cs="AECOM Sans"/>
              </w:rPr>
              <w:t xml:space="preserve">Verify the pros IP address in the configure server webpage </w:t>
            </w:r>
          </w:p>
        </w:tc>
      </w:tr>
      <w:tr w:rsidR="008A153C" w:rsidRPr="00DA53EA" w14:paraId="4F2A17D9" w14:textId="5CBEC852" w:rsidTr="001A2FE4">
        <w:trPr>
          <w:jc w:val="center"/>
        </w:trPr>
        <w:tc>
          <w:tcPr>
            <w:tcW w:w="815" w:type="dxa"/>
            <w:tcBorders>
              <w:top w:val="single" w:sz="4" w:space="0" w:color="auto"/>
              <w:bottom w:val="single" w:sz="4" w:space="0" w:color="auto"/>
            </w:tcBorders>
            <w:shd w:val="clear" w:color="auto" w:fill="auto"/>
            <w:noWrap/>
            <w:vAlign w:val="center"/>
          </w:tcPr>
          <w:p w14:paraId="0E1F9895" w14:textId="77777777" w:rsidR="008A153C" w:rsidRPr="003C2342" w:rsidRDefault="008A153C" w:rsidP="001A2FE4">
            <w:pPr>
              <w:ind w:left="180"/>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6D2D3FFA" w14:textId="6403A7DA" w:rsidR="008A153C" w:rsidRPr="00FF3590" w:rsidRDefault="008A153C" w:rsidP="001A2FE4">
            <w:pPr>
              <w:pStyle w:val="ListParagraph"/>
              <w:numPr>
                <w:ilvl w:val="0"/>
                <w:numId w:val="33"/>
              </w:numPr>
              <w:bidi/>
              <w:spacing w:line="300" w:lineRule="auto"/>
              <w:ind w:left="418" w:right="58"/>
              <w:rPr>
                <w:rFonts w:ascii="AECOM Sans" w:hAnsi="AECOM Sans" w:cs="AECOM Sans"/>
              </w:rPr>
            </w:pPr>
            <w:r w:rsidRPr="008A153C">
              <w:rPr>
                <w:rFonts w:ascii="AECOM Sans" w:hAnsi="AECOM Sans" w:cs="AECOM Sans" w:hint="cs"/>
                <w:rtl/>
              </w:rPr>
              <w:t>ال</w:t>
            </w:r>
            <w:r w:rsidRPr="008A153C">
              <w:rPr>
                <w:rFonts w:ascii="AECOM Sans" w:hAnsi="AECOM Sans" w:cs="AECOM Sans"/>
                <w:rtl/>
              </w:rPr>
              <w:t>تحقق من عن</w:t>
            </w:r>
            <w:r w:rsidRPr="008A153C">
              <w:rPr>
                <w:rFonts w:ascii="AECOM Sans" w:hAnsi="AECOM Sans" w:cs="AECOM Sans" w:hint="cs"/>
                <w:rtl/>
              </w:rPr>
              <w:t>و</w:t>
            </w:r>
            <w:r w:rsidRPr="008A153C">
              <w:rPr>
                <w:rFonts w:ascii="AECOM Sans" w:hAnsi="AECOM Sans" w:cs="AECOM Sans"/>
                <w:rtl/>
              </w:rPr>
              <w:t>ان بروتوكول الانترنت الرئيسي للخادم في ت</w:t>
            </w:r>
            <w:r w:rsidRPr="008A153C">
              <w:rPr>
                <w:rFonts w:ascii="AECOM Sans" w:hAnsi="AECOM Sans" w:cs="AECOM Sans" w:hint="cs"/>
                <w:rtl/>
              </w:rPr>
              <w:t>هيئة</w:t>
            </w:r>
            <w:r w:rsidRPr="008A153C">
              <w:rPr>
                <w:rFonts w:ascii="AECOM Sans" w:hAnsi="AECOM Sans" w:cs="AECOM Sans"/>
                <w:rtl/>
              </w:rPr>
              <w:t xml:space="preserve"> صفحة ويب الخادم</w:t>
            </w:r>
          </w:p>
        </w:tc>
        <w:tc>
          <w:tcPr>
            <w:tcW w:w="1057" w:type="dxa"/>
            <w:tcBorders>
              <w:top w:val="single" w:sz="4" w:space="0" w:color="auto"/>
              <w:bottom w:val="single" w:sz="4" w:space="0" w:color="auto"/>
            </w:tcBorders>
            <w:shd w:val="clear" w:color="auto" w:fill="auto"/>
            <w:vAlign w:val="center"/>
          </w:tcPr>
          <w:p w14:paraId="7BFC4E55"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1955FE1B"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13020297"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4" w:space="0" w:color="auto"/>
            </w:tcBorders>
            <w:shd w:val="clear" w:color="auto" w:fill="auto"/>
            <w:vAlign w:val="center"/>
          </w:tcPr>
          <w:p w14:paraId="1E17E2B5" w14:textId="69D0BABE" w:rsidR="008A153C" w:rsidRPr="008A153C" w:rsidRDefault="008A153C" w:rsidP="001A2FE4">
            <w:pPr>
              <w:pStyle w:val="ListParagraph"/>
              <w:numPr>
                <w:ilvl w:val="0"/>
                <w:numId w:val="32"/>
              </w:numPr>
              <w:spacing w:line="300" w:lineRule="auto"/>
              <w:ind w:left="418" w:right="58"/>
              <w:rPr>
                <w:rFonts w:ascii="AECOM Sans" w:hAnsi="AECOM Sans" w:cs="AECOM Sans"/>
              </w:rPr>
            </w:pPr>
            <w:r w:rsidRPr="008A153C">
              <w:rPr>
                <w:rFonts w:ascii="AECOM Sans" w:hAnsi="AECOM Sans" w:cs="AECOM Sans"/>
              </w:rPr>
              <w:t>Verify Main Server IP address in the configure server webpage</w:t>
            </w:r>
          </w:p>
        </w:tc>
      </w:tr>
      <w:tr w:rsidR="008A153C" w:rsidRPr="00DA53EA" w14:paraId="5007D229" w14:textId="15610955" w:rsidTr="001A2FE4">
        <w:trPr>
          <w:jc w:val="center"/>
        </w:trPr>
        <w:tc>
          <w:tcPr>
            <w:tcW w:w="815" w:type="dxa"/>
            <w:tcBorders>
              <w:top w:val="single" w:sz="4" w:space="0" w:color="auto"/>
              <w:bottom w:val="single" w:sz="4" w:space="0" w:color="auto"/>
            </w:tcBorders>
            <w:shd w:val="clear" w:color="auto" w:fill="auto"/>
            <w:noWrap/>
            <w:vAlign w:val="center"/>
          </w:tcPr>
          <w:p w14:paraId="1CE1B421" w14:textId="77777777" w:rsidR="008A153C" w:rsidRPr="003C2342" w:rsidRDefault="008A153C" w:rsidP="001A2FE4">
            <w:pPr>
              <w:ind w:left="180"/>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19C816BB" w14:textId="7B4B551F" w:rsidR="008A153C" w:rsidRPr="00FF3590" w:rsidRDefault="008A153C" w:rsidP="001A2FE4">
            <w:pPr>
              <w:pStyle w:val="ListParagraph"/>
              <w:numPr>
                <w:ilvl w:val="0"/>
                <w:numId w:val="33"/>
              </w:numPr>
              <w:bidi/>
              <w:spacing w:line="300" w:lineRule="auto"/>
              <w:ind w:left="418" w:right="58"/>
              <w:rPr>
                <w:rFonts w:ascii="AECOM Sans" w:hAnsi="AECOM Sans" w:cs="AECOM Sans"/>
              </w:rPr>
            </w:pPr>
            <w:r w:rsidRPr="008A153C">
              <w:rPr>
                <w:rFonts w:ascii="AECOM Sans" w:hAnsi="AECOM Sans" w:cs="AECOM Sans" w:hint="cs"/>
                <w:rtl/>
              </w:rPr>
              <w:t>ال</w:t>
            </w:r>
            <w:r w:rsidRPr="008A153C">
              <w:rPr>
                <w:rFonts w:ascii="AECOM Sans" w:hAnsi="AECOM Sans" w:cs="AECOM Sans"/>
                <w:rtl/>
              </w:rPr>
              <w:t xml:space="preserve">تحقق من إضافة </w:t>
            </w:r>
            <w:r w:rsidRPr="008A153C">
              <w:rPr>
                <w:rFonts w:ascii="AECOM Sans" w:hAnsi="AECOM Sans" w:cs="AECOM Sans" w:hint="cs"/>
                <w:rtl/>
              </w:rPr>
              <w:t>ال</w:t>
            </w:r>
            <w:r w:rsidRPr="008A153C">
              <w:rPr>
                <w:rFonts w:ascii="AECOM Sans" w:hAnsi="AECOM Sans" w:cs="AECOM Sans"/>
                <w:rtl/>
              </w:rPr>
              <w:t>خادم ال</w:t>
            </w:r>
            <w:r w:rsidRPr="008A153C">
              <w:rPr>
                <w:rFonts w:ascii="AECOM Sans" w:hAnsi="AECOM Sans" w:cs="AECOM Sans" w:hint="cs"/>
                <w:rtl/>
              </w:rPr>
              <w:t>اضافي</w:t>
            </w:r>
            <w:r w:rsidRPr="008A153C">
              <w:rPr>
                <w:rFonts w:ascii="AECOM Sans" w:hAnsi="AECOM Sans" w:cs="AECOM Sans"/>
                <w:rtl/>
              </w:rPr>
              <w:t xml:space="preserve"> في الخادم الرئيسي</w:t>
            </w:r>
          </w:p>
        </w:tc>
        <w:tc>
          <w:tcPr>
            <w:tcW w:w="1057" w:type="dxa"/>
            <w:tcBorders>
              <w:top w:val="single" w:sz="4" w:space="0" w:color="auto"/>
              <w:bottom w:val="single" w:sz="4" w:space="0" w:color="auto"/>
            </w:tcBorders>
            <w:shd w:val="clear" w:color="auto" w:fill="auto"/>
            <w:vAlign w:val="center"/>
          </w:tcPr>
          <w:p w14:paraId="2C1CB503"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64590CF4"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4752D6D0"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4" w:space="0" w:color="auto"/>
            </w:tcBorders>
            <w:shd w:val="clear" w:color="auto" w:fill="auto"/>
            <w:vAlign w:val="center"/>
          </w:tcPr>
          <w:p w14:paraId="46AFB19C" w14:textId="0798EBAF" w:rsidR="008A153C" w:rsidRPr="008A153C" w:rsidRDefault="008A153C" w:rsidP="001A2FE4">
            <w:pPr>
              <w:pStyle w:val="ListParagraph"/>
              <w:numPr>
                <w:ilvl w:val="0"/>
                <w:numId w:val="32"/>
              </w:numPr>
              <w:spacing w:line="300" w:lineRule="auto"/>
              <w:ind w:left="418" w:right="58"/>
              <w:rPr>
                <w:rFonts w:ascii="AECOM Sans" w:hAnsi="AECOM Sans" w:cs="AECOM Sans"/>
              </w:rPr>
            </w:pPr>
            <w:r w:rsidRPr="008A153C">
              <w:rPr>
                <w:rFonts w:ascii="AECOM Sans" w:hAnsi="AECOM Sans" w:cs="AECOM Sans"/>
              </w:rPr>
              <w:t>Verify whether redundancy server is added in the Main Server</w:t>
            </w:r>
          </w:p>
        </w:tc>
      </w:tr>
      <w:tr w:rsidR="008A153C" w:rsidRPr="00DA53EA" w14:paraId="1AD3ABCF" w14:textId="5D3D7C32" w:rsidTr="001A2FE4">
        <w:trPr>
          <w:jc w:val="center"/>
        </w:trPr>
        <w:tc>
          <w:tcPr>
            <w:tcW w:w="815" w:type="dxa"/>
            <w:tcBorders>
              <w:top w:val="single" w:sz="4" w:space="0" w:color="auto"/>
              <w:bottom w:val="single" w:sz="4" w:space="0" w:color="auto"/>
            </w:tcBorders>
            <w:shd w:val="clear" w:color="auto" w:fill="auto"/>
            <w:noWrap/>
            <w:vAlign w:val="center"/>
          </w:tcPr>
          <w:p w14:paraId="57165E9D" w14:textId="77777777" w:rsidR="008A153C" w:rsidRPr="003C2342" w:rsidRDefault="008A153C" w:rsidP="001A2FE4">
            <w:pPr>
              <w:ind w:left="180"/>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10388035" w14:textId="140D7AEE" w:rsidR="008A153C" w:rsidRPr="00FF3590" w:rsidRDefault="008A153C" w:rsidP="001A2FE4">
            <w:pPr>
              <w:pStyle w:val="ListParagraph"/>
              <w:numPr>
                <w:ilvl w:val="0"/>
                <w:numId w:val="33"/>
              </w:numPr>
              <w:bidi/>
              <w:spacing w:line="300" w:lineRule="auto"/>
              <w:ind w:left="418" w:right="58"/>
              <w:rPr>
                <w:rFonts w:ascii="AECOM Sans" w:hAnsi="AECOM Sans" w:cs="AECOM Sans"/>
                <w:rtl/>
              </w:rPr>
            </w:pPr>
            <w:r w:rsidRPr="008A153C">
              <w:rPr>
                <w:rFonts w:ascii="AECOM Sans" w:hAnsi="AECOM Sans" w:cs="AECOM Sans" w:hint="cs"/>
                <w:rtl/>
              </w:rPr>
              <w:t>ال</w:t>
            </w:r>
            <w:r w:rsidRPr="008A153C">
              <w:rPr>
                <w:rFonts w:ascii="AECOM Sans" w:hAnsi="AECOM Sans" w:cs="AECOM Sans"/>
                <w:rtl/>
              </w:rPr>
              <w:t>تحقق من حالة الخادم الرئيسي وال</w:t>
            </w:r>
            <w:r w:rsidRPr="008A153C">
              <w:rPr>
                <w:rFonts w:ascii="AECOM Sans" w:hAnsi="AECOM Sans" w:cs="AECOM Sans" w:hint="cs"/>
                <w:rtl/>
              </w:rPr>
              <w:t>اضافي</w:t>
            </w:r>
          </w:p>
        </w:tc>
        <w:tc>
          <w:tcPr>
            <w:tcW w:w="1057" w:type="dxa"/>
            <w:tcBorders>
              <w:top w:val="single" w:sz="4" w:space="0" w:color="auto"/>
              <w:bottom w:val="single" w:sz="4" w:space="0" w:color="auto"/>
            </w:tcBorders>
            <w:shd w:val="clear" w:color="auto" w:fill="auto"/>
            <w:vAlign w:val="center"/>
          </w:tcPr>
          <w:p w14:paraId="629B3C8E"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786F027A"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55BEFBEE"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4" w:space="0" w:color="auto"/>
            </w:tcBorders>
            <w:shd w:val="clear" w:color="auto" w:fill="auto"/>
            <w:vAlign w:val="center"/>
          </w:tcPr>
          <w:p w14:paraId="1AD271CB" w14:textId="10965831" w:rsidR="008A153C" w:rsidRPr="008A153C" w:rsidRDefault="008A153C" w:rsidP="001A2FE4">
            <w:pPr>
              <w:pStyle w:val="ListParagraph"/>
              <w:numPr>
                <w:ilvl w:val="0"/>
                <w:numId w:val="32"/>
              </w:numPr>
              <w:spacing w:line="300" w:lineRule="auto"/>
              <w:ind w:left="418" w:right="58"/>
              <w:rPr>
                <w:rFonts w:ascii="AECOM Sans" w:hAnsi="AECOM Sans" w:cs="AECOM Sans"/>
              </w:rPr>
            </w:pPr>
            <w:r w:rsidRPr="008A153C">
              <w:rPr>
                <w:rFonts w:ascii="AECOM Sans" w:hAnsi="AECOM Sans" w:cs="AECOM Sans"/>
              </w:rPr>
              <w:t>Verify Main and redundancy server status</w:t>
            </w:r>
          </w:p>
        </w:tc>
      </w:tr>
      <w:tr w:rsidR="008A153C" w:rsidRPr="00DA53EA" w14:paraId="3B140B52" w14:textId="1664343E" w:rsidTr="001A2FE4">
        <w:trPr>
          <w:jc w:val="center"/>
        </w:trPr>
        <w:tc>
          <w:tcPr>
            <w:tcW w:w="815" w:type="dxa"/>
            <w:tcBorders>
              <w:top w:val="single" w:sz="4" w:space="0" w:color="auto"/>
              <w:bottom w:val="single" w:sz="4" w:space="0" w:color="auto"/>
            </w:tcBorders>
            <w:shd w:val="clear" w:color="auto" w:fill="auto"/>
            <w:noWrap/>
            <w:vAlign w:val="center"/>
          </w:tcPr>
          <w:p w14:paraId="4572EF94" w14:textId="77777777" w:rsidR="008A153C" w:rsidRPr="003C2342" w:rsidRDefault="008A153C" w:rsidP="001A2FE4">
            <w:pPr>
              <w:ind w:left="180"/>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655DD043" w14:textId="6431A8E4" w:rsidR="008A153C" w:rsidRPr="00FF3590" w:rsidRDefault="008A153C" w:rsidP="001A2FE4">
            <w:pPr>
              <w:pStyle w:val="ListParagraph"/>
              <w:numPr>
                <w:ilvl w:val="0"/>
                <w:numId w:val="33"/>
              </w:numPr>
              <w:bidi/>
              <w:spacing w:line="300" w:lineRule="auto"/>
              <w:ind w:left="418" w:right="58"/>
              <w:rPr>
                <w:rFonts w:ascii="AECOM Sans" w:hAnsi="AECOM Sans" w:cs="AECOM Sans"/>
              </w:rPr>
            </w:pPr>
            <w:r w:rsidRPr="008A153C">
              <w:rPr>
                <w:rFonts w:ascii="AECOM Sans" w:hAnsi="AECOM Sans" w:cs="AECOM Sans" w:hint="cs"/>
                <w:rtl/>
              </w:rPr>
              <w:t>ال</w:t>
            </w:r>
            <w:r w:rsidRPr="008A153C">
              <w:rPr>
                <w:rFonts w:ascii="AECOM Sans" w:hAnsi="AECOM Sans" w:cs="AECOM Sans"/>
                <w:rtl/>
              </w:rPr>
              <w:t>تحقق من أن جميع ال</w:t>
            </w:r>
            <w:r w:rsidRPr="008A153C">
              <w:rPr>
                <w:rFonts w:ascii="AECOM Sans" w:hAnsi="AECOM Sans" w:cs="AECOM Sans" w:hint="cs"/>
                <w:rtl/>
              </w:rPr>
              <w:t>ب</w:t>
            </w:r>
            <w:r w:rsidRPr="008A153C">
              <w:rPr>
                <w:rFonts w:ascii="AECOM Sans" w:hAnsi="AECOM Sans" w:cs="AECOM Sans"/>
                <w:rtl/>
              </w:rPr>
              <w:t>و</w:t>
            </w:r>
            <w:r w:rsidRPr="008A153C">
              <w:rPr>
                <w:rFonts w:ascii="AECOM Sans" w:hAnsi="AECOM Sans" w:cs="AECOM Sans" w:hint="cs"/>
                <w:rtl/>
              </w:rPr>
              <w:t>ابات</w:t>
            </w:r>
            <w:r w:rsidRPr="008A153C">
              <w:rPr>
                <w:rFonts w:ascii="AECOM Sans" w:hAnsi="AECOM Sans" w:cs="AECOM Sans"/>
                <w:rtl/>
              </w:rPr>
              <w:t xml:space="preserve"> الرئيسية مسجلة في الخادم الرئيسي</w:t>
            </w:r>
          </w:p>
        </w:tc>
        <w:tc>
          <w:tcPr>
            <w:tcW w:w="1057" w:type="dxa"/>
            <w:tcBorders>
              <w:top w:val="single" w:sz="4" w:space="0" w:color="auto"/>
              <w:bottom w:val="single" w:sz="4" w:space="0" w:color="auto"/>
            </w:tcBorders>
            <w:shd w:val="clear" w:color="auto" w:fill="auto"/>
            <w:vAlign w:val="center"/>
          </w:tcPr>
          <w:p w14:paraId="5B0B8FD3"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65998AA9"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4E695CA5"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4" w:space="0" w:color="auto"/>
            </w:tcBorders>
            <w:shd w:val="clear" w:color="auto" w:fill="auto"/>
            <w:vAlign w:val="center"/>
          </w:tcPr>
          <w:p w14:paraId="1D34EA8B" w14:textId="72C20B71" w:rsidR="008A153C" w:rsidRPr="008A153C" w:rsidRDefault="008A153C" w:rsidP="001A2FE4">
            <w:pPr>
              <w:pStyle w:val="ListParagraph"/>
              <w:numPr>
                <w:ilvl w:val="0"/>
                <w:numId w:val="32"/>
              </w:numPr>
              <w:spacing w:line="300" w:lineRule="auto"/>
              <w:ind w:left="418" w:right="58"/>
              <w:rPr>
                <w:rFonts w:ascii="AECOM Sans" w:hAnsi="AECOM Sans" w:cs="AECOM Sans"/>
              </w:rPr>
            </w:pPr>
            <w:r w:rsidRPr="008A153C">
              <w:rPr>
                <w:rFonts w:ascii="AECOM Sans" w:hAnsi="AECOM Sans" w:cs="AECOM Sans"/>
              </w:rPr>
              <w:t>Verify that all main gateways are registered to the Main Server</w:t>
            </w:r>
          </w:p>
        </w:tc>
      </w:tr>
      <w:tr w:rsidR="008A153C" w:rsidRPr="00DA53EA" w14:paraId="7DFD1A90" w14:textId="12169CEF" w:rsidTr="001A2FE4">
        <w:trPr>
          <w:jc w:val="center"/>
        </w:trPr>
        <w:tc>
          <w:tcPr>
            <w:tcW w:w="815" w:type="dxa"/>
            <w:tcBorders>
              <w:top w:val="single" w:sz="4" w:space="0" w:color="auto"/>
              <w:bottom w:val="single" w:sz="4" w:space="0" w:color="auto"/>
            </w:tcBorders>
            <w:shd w:val="clear" w:color="auto" w:fill="auto"/>
            <w:noWrap/>
            <w:vAlign w:val="center"/>
          </w:tcPr>
          <w:p w14:paraId="0B03196A" w14:textId="77777777" w:rsidR="008A153C" w:rsidRPr="003C2342" w:rsidRDefault="008A153C" w:rsidP="001A2FE4">
            <w:pPr>
              <w:ind w:left="180"/>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10F2BC12" w14:textId="60292804" w:rsidR="008A153C" w:rsidRPr="00FF3590" w:rsidRDefault="008A153C" w:rsidP="001A2FE4">
            <w:pPr>
              <w:pStyle w:val="ListParagraph"/>
              <w:numPr>
                <w:ilvl w:val="0"/>
                <w:numId w:val="33"/>
              </w:numPr>
              <w:bidi/>
              <w:spacing w:line="300" w:lineRule="auto"/>
              <w:ind w:left="418" w:right="58"/>
              <w:rPr>
                <w:rFonts w:ascii="AECOM Sans" w:hAnsi="AECOM Sans" w:cs="AECOM Sans"/>
              </w:rPr>
            </w:pPr>
            <w:r w:rsidRPr="008A153C">
              <w:rPr>
                <w:rFonts w:ascii="AECOM Sans" w:hAnsi="AECOM Sans" w:cs="AECOM Sans" w:hint="cs"/>
                <w:rtl/>
              </w:rPr>
              <w:t>ال</w:t>
            </w:r>
            <w:r w:rsidRPr="008A153C">
              <w:rPr>
                <w:rFonts w:ascii="AECOM Sans" w:hAnsi="AECOM Sans" w:cs="AECOM Sans"/>
                <w:rtl/>
              </w:rPr>
              <w:t>تحقق من تسجيل حالة موارد وسائط بروتوكول الانترنت</w:t>
            </w:r>
          </w:p>
        </w:tc>
        <w:tc>
          <w:tcPr>
            <w:tcW w:w="1057" w:type="dxa"/>
            <w:tcBorders>
              <w:top w:val="single" w:sz="4" w:space="0" w:color="auto"/>
              <w:bottom w:val="single" w:sz="4" w:space="0" w:color="auto"/>
            </w:tcBorders>
            <w:shd w:val="clear" w:color="auto" w:fill="auto"/>
            <w:vAlign w:val="center"/>
          </w:tcPr>
          <w:p w14:paraId="4B25B9BB"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015327CF"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6E2AE0C0"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4" w:space="0" w:color="auto"/>
            </w:tcBorders>
            <w:shd w:val="clear" w:color="auto" w:fill="auto"/>
            <w:vAlign w:val="center"/>
          </w:tcPr>
          <w:p w14:paraId="088F266A" w14:textId="193DDE5F" w:rsidR="008A153C" w:rsidRPr="008A153C" w:rsidRDefault="008A153C" w:rsidP="001A2FE4">
            <w:pPr>
              <w:pStyle w:val="ListParagraph"/>
              <w:numPr>
                <w:ilvl w:val="0"/>
                <w:numId w:val="32"/>
              </w:numPr>
              <w:spacing w:line="300" w:lineRule="auto"/>
              <w:ind w:left="418" w:right="58"/>
              <w:rPr>
                <w:rFonts w:ascii="AECOM Sans" w:hAnsi="AECOM Sans" w:cs="AECOM Sans"/>
              </w:rPr>
            </w:pPr>
            <w:r w:rsidRPr="008A153C">
              <w:rPr>
                <w:rFonts w:ascii="AECOM Sans" w:hAnsi="AECOM Sans" w:cs="AECOM Sans"/>
              </w:rPr>
              <w:t>Verify IP Media Resource status are registered</w:t>
            </w:r>
          </w:p>
        </w:tc>
      </w:tr>
      <w:tr w:rsidR="008A153C" w:rsidRPr="00DA53EA" w14:paraId="321737AC" w14:textId="16D2FA6B" w:rsidTr="001A2FE4">
        <w:trPr>
          <w:jc w:val="center"/>
        </w:trPr>
        <w:tc>
          <w:tcPr>
            <w:tcW w:w="815" w:type="dxa"/>
            <w:tcBorders>
              <w:top w:val="single" w:sz="4" w:space="0" w:color="auto"/>
              <w:bottom w:val="single" w:sz="4" w:space="0" w:color="auto"/>
            </w:tcBorders>
            <w:shd w:val="clear" w:color="auto" w:fill="auto"/>
            <w:noWrap/>
            <w:vAlign w:val="center"/>
          </w:tcPr>
          <w:p w14:paraId="1FB63C33" w14:textId="77777777" w:rsidR="008A153C" w:rsidRPr="003C2342" w:rsidRDefault="008A153C" w:rsidP="001A2FE4">
            <w:pPr>
              <w:pStyle w:val="ListParagraph"/>
              <w:numPr>
                <w:ilvl w:val="0"/>
                <w:numId w:val="31"/>
              </w:numPr>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2D3031A4" w14:textId="64668FB6" w:rsidR="008A153C" w:rsidRPr="008A153C" w:rsidRDefault="008A153C" w:rsidP="001A2FE4">
            <w:pPr>
              <w:bidi/>
              <w:spacing w:line="300" w:lineRule="auto"/>
              <w:ind w:left="58" w:right="58"/>
              <w:rPr>
                <w:rFonts w:ascii="AECOM Sans" w:hAnsi="AECOM Sans" w:cs="AECOM Sans"/>
              </w:rPr>
            </w:pPr>
            <w:r w:rsidRPr="008A153C">
              <w:rPr>
                <w:rFonts w:ascii="AECOM Sans" w:hAnsi="AECOM Sans" w:cs="AECOM Sans"/>
                <w:rtl/>
              </w:rPr>
              <w:t>التحقق من نظام الدعم الاحتياطي الموحد للاتصالات الخاص بشبكات</w:t>
            </w:r>
            <w:r w:rsidR="00E12239">
              <w:rPr>
                <w:rtl/>
              </w:rPr>
              <w:t xml:space="preserve"> </w:t>
            </w:r>
            <w:r w:rsidR="00E12239" w:rsidRPr="00E12239">
              <w:rPr>
                <w:rFonts w:ascii="AECOM Sans" w:hAnsi="AECOM Sans" w:cs="AECOM Sans"/>
                <w:rtl/>
              </w:rPr>
              <w:t>نظام</w:t>
            </w:r>
            <w:r w:rsidRPr="008A153C">
              <w:rPr>
                <w:rFonts w:ascii="AECOM Sans" w:hAnsi="AECOM Sans" w:cs="AECOM Sans"/>
                <w:rtl/>
              </w:rPr>
              <w:t xml:space="preserve"> سيسكو</w:t>
            </w:r>
          </w:p>
        </w:tc>
        <w:tc>
          <w:tcPr>
            <w:tcW w:w="1057" w:type="dxa"/>
            <w:tcBorders>
              <w:top w:val="single" w:sz="4" w:space="0" w:color="auto"/>
              <w:bottom w:val="single" w:sz="4" w:space="0" w:color="auto"/>
            </w:tcBorders>
            <w:shd w:val="clear" w:color="auto" w:fill="auto"/>
            <w:vAlign w:val="center"/>
          </w:tcPr>
          <w:p w14:paraId="2CED3480"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2303D6C3"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6552BC85"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4" w:space="0" w:color="auto"/>
            </w:tcBorders>
            <w:shd w:val="clear" w:color="auto" w:fill="auto"/>
            <w:vAlign w:val="center"/>
          </w:tcPr>
          <w:p w14:paraId="36DD8BCD" w14:textId="7588A0C6" w:rsidR="008A153C" w:rsidRPr="008A153C" w:rsidRDefault="008A153C" w:rsidP="001A2FE4">
            <w:pPr>
              <w:spacing w:line="300" w:lineRule="auto"/>
              <w:ind w:left="58" w:right="58"/>
              <w:rPr>
                <w:rFonts w:ascii="AECOM Sans" w:hAnsi="AECOM Sans" w:cs="AECOM Sans"/>
                <w:color w:val="000000"/>
              </w:rPr>
            </w:pPr>
            <w:r w:rsidRPr="008A153C">
              <w:rPr>
                <w:rFonts w:ascii="AECOM Sans" w:hAnsi="AECOM Sans" w:cs="AECOM Sans"/>
              </w:rPr>
              <w:t>Verification of Redundancy SRST Fallback Support System</w:t>
            </w:r>
          </w:p>
        </w:tc>
      </w:tr>
      <w:tr w:rsidR="008A153C" w:rsidRPr="00DA53EA" w14:paraId="0DAB2950" w14:textId="6C490266" w:rsidTr="001A2FE4">
        <w:trPr>
          <w:jc w:val="center"/>
        </w:trPr>
        <w:tc>
          <w:tcPr>
            <w:tcW w:w="815" w:type="dxa"/>
            <w:tcBorders>
              <w:top w:val="single" w:sz="4" w:space="0" w:color="auto"/>
              <w:bottom w:val="single" w:sz="4" w:space="0" w:color="auto"/>
            </w:tcBorders>
            <w:shd w:val="clear" w:color="auto" w:fill="auto"/>
            <w:noWrap/>
            <w:vAlign w:val="center"/>
          </w:tcPr>
          <w:p w14:paraId="3FBF96E7" w14:textId="77777777" w:rsidR="008A153C" w:rsidRPr="008A153C" w:rsidRDefault="008A153C" w:rsidP="001A2FE4">
            <w:pPr>
              <w:ind w:left="270"/>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340CF875" w14:textId="1390951C" w:rsidR="008A153C" w:rsidRPr="00FF3590" w:rsidRDefault="008A153C" w:rsidP="001A2FE4">
            <w:pPr>
              <w:pStyle w:val="ListParagraph"/>
              <w:numPr>
                <w:ilvl w:val="0"/>
                <w:numId w:val="33"/>
              </w:numPr>
              <w:bidi/>
              <w:spacing w:line="300" w:lineRule="auto"/>
              <w:ind w:left="418" w:right="58"/>
              <w:rPr>
                <w:rFonts w:ascii="AECOM Sans" w:hAnsi="AECOM Sans" w:cs="AECOM Sans"/>
              </w:rPr>
            </w:pPr>
            <w:r w:rsidRPr="008A153C">
              <w:rPr>
                <w:rFonts w:ascii="AECOM Sans" w:hAnsi="AECOM Sans" w:cs="AECOM Sans" w:hint="cs"/>
                <w:rtl/>
              </w:rPr>
              <w:t>ال</w:t>
            </w:r>
            <w:r w:rsidRPr="008A153C">
              <w:rPr>
                <w:rFonts w:ascii="AECOM Sans" w:hAnsi="AECOM Sans" w:cs="AECOM Sans"/>
                <w:rtl/>
              </w:rPr>
              <w:t xml:space="preserve">تحقق من عنوان بروتوكول الانترنت الخاص </w:t>
            </w:r>
            <w:r w:rsidRPr="008A153C">
              <w:rPr>
                <w:rFonts w:ascii="AECOM Sans" w:hAnsi="AECOM Sans" w:cs="AECOM Sans" w:hint="cs"/>
                <w:rtl/>
              </w:rPr>
              <w:t xml:space="preserve">بشبكات </w:t>
            </w:r>
            <w:r w:rsidR="00E12239">
              <w:rPr>
                <w:rFonts w:ascii="AECOM Sans" w:hAnsi="AECOM Sans" w:cs="AECOM Sans" w:hint="cs"/>
                <w:rtl/>
                <w:lang w:bidi="ar-EG"/>
              </w:rPr>
              <w:t xml:space="preserve">نظام </w:t>
            </w:r>
            <w:r w:rsidRPr="008A153C">
              <w:rPr>
                <w:rFonts w:ascii="AECOM Sans" w:hAnsi="AECOM Sans" w:cs="AECOM Sans" w:hint="cs"/>
                <w:rtl/>
              </w:rPr>
              <w:t>سيسكو</w:t>
            </w:r>
            <w:r w:rsidRPr="008A153C">
              <w:rPr>
                <w:rFonts w:ascii="AECOM Sans" w:hAnsi="AECOM Sans" w:cs="AECOM Sans"/>
                <w:rtl/>
              </w:rPr>
              <w:t xml:space="preserve"> الذي يحتاج إلى الت</w:t>
            </w:r>
            <w:r w:rsidRPr="008A153C">
              <w:rPr>
                <w:rFonts w:ascii="AECOM Sans" w:hAnsi="AECOM Sans" w:cs="AECOM Sans" w:hint="cs"/>
                <w:rtl/>
              </w:rPr>
              <w:t>هيئة</w:t>
            </w:r>
          </w:p>
        </w:tc>
        <w:tc>
          <w:tcPr>
            <w:tcW w:w="1057" w:type="dxa"/>
            <w:tcBorders>
              <w:top w:val="single" w:sz="4" w:space="0" w:color="auto"/>
              <w:bottom w:val="single" w:sz="4" w:space="0" w:color="auto"/>
            </w:tcBorders>
            <w:shd w:val="clear" w:color="auto" w:fill="auto"/>
            <w:vAlign w:val="center"/>
          </w:tcPr>
          <w:p w14:paraId="70A4607D"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6D16A041"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180EDFC4"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4" w:space="0" w:color="auto"/>
            </w:tcBorders>
            <w:shd w:val="clear" w:color="auto" w:fill="auto"/>
            <w:vAlign w:val="center"/>
          </w:tcPr>
          <w:p w14:paraId="47EDF578" w14:textId="158CC9F6" w:rsidR="008A153C" w:rsidRPr="008A153C" w:rsidRDefault="008A153C" w:rsidP="001A2FE4">
            <w:pPr>
              <w:pStyle w:val="ListParagraph"/>
              <w:numPr>
                <w:ilvl w:val="0"/>
                <w:numId w:val="32"/>
              </w:numPr>
              <w:spacing w:line="300" w:lineRule="auto"/>
              <w:ind w:left="418" w:right="58"/>
              <w:rPr>
                <w:rFonts w:ascii="AECOM Sans" w:hAnsi="AECOM Sans" w:cs="AECOM Sans"/>
              </w:rPr>
            </w:pPr>
            <w:r w:rsidRPr="008A153C">
              <w:rPr>
                <w:rFonts w:ascii="AECOM Sans" w:hAnsi="AECOM Sans" w:cs="AECOM Sans"/>
              </w:rPr>
              <w:t>Verify the SRST IP Address that needs to be configured</w:t>
            </w:r>
          </w:p>
        </w:tc>
      </w:tr>
      <w:tr w:rsidR="008A153C" w:rsidRPr="00DA53EA" w14:paraId="69147EE8" w14:textId="0EEEE486" w:rsidTr="001A2FE4">
        <w:trPr>
          <w:jc w:val="center"/>
        </w:trPr>
        <w:tc>
          <w:tcPr>
            <w:tcW w:w="815" w:type="dxa"/>
            <w:tcBorders>
              <w:top w:val="single" w:sz="4" w:space="0" w:color="auto"/>
              <w:bottom w:val="single" w:sz="4" w:space="0" w:color="auto"/>
            </w:tcBorders>
            <w:shd w:val="clear" w:color="auto" w:fill="auto"/>
            <w:noWrap/>
            <w:vAlign w:val="center"/>
          </w:tcPr>
          <w:p w14:paraId="7A5CA3FF" w14:textId="77777777" w:rsidR="008A153C" w:rsidRPr="003C2342" w:rsidRDefault="008A153C" w:rsidP="001A2FE4">
            <w:pPr>
              <w:ind w:left="180"/>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4F0C67D8" w14:textId="2F64C8FF" w:rsidR="008A153C" w:rsidRPr="00FF3590" w:rsidRDefault="008A153C" w:rsidP="001A2FE4">
            <w:pPr>
              <w:pStyle w:val="ListParagraph"/>
              <w:numPr>
                <w:ilvl w:val="0"/>
                <w:numId w:val="33"/>
              </w:numPr>
              <w:bidi/>
              <w:spacing w:line="300" w:lineRule="auto"/>
              <w:ind w:left="418" w:right="58"/>
              <w:rPr>
                <w:rFonts w:ascii="AECOM Sans" w:hAnsi="AECOM Sans" w:cs="AECOM Sans"/>
              </w:rPr>
            </w:pPr>
            <w:r w:rsidRPr="008A153C">
              <w:rPr>
                <w:rFonts w:ascii="AECOM Sans" w:hAnsi="AECOM Sans" w:cs="AECOM Sans" w:hint="cs"/>
                <w:rtl/>
              </w:rPr>
              <w:t xml:space="preserve">فحص معالج تكرار المكالمات، وإغلاق خدمة خادم مدير المكالمات. </w:t>
            </w:r>
          </w:p>
        </w:tc>
        <w:tc>
          <w:tcPr>
            <w:tcW w:w="1057" w:type="dxa"/>
            <w:tcBorders>
              <w:top w:val="single" w:sz="4" w:space="0" w:color="auto"/>
              <w:bottom w:val="single" w:sz="4" w:space="0" w:color="auto"/>
            </w:tcBorders>
            <w:shd w:val="clear" w:color="auto" w:fill="auto"/>
            <w:vAlign w:val="center"/>
          </w:tcPr>
          <w:p w14:paraId="29F8AD33"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44194E4D"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19DDB279"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4" w:space="0" w:color="auto"/>
            </w:tcBorders>
            <w:shd w:val="clear" w:color="auto" w:fill="auto"/>
            <w:vAlign w:val="center"/>
          </w:tcPr>
          <w:p w14:paraId="7DC199AE" w14:textId="552CA9EC" w:rsidR="008A153C" w:rsidRPr="008A153C" w:rsidRDefault="008A153C" w:rsidP="001A2FE4">
            <w:pPr>
              <w:pStyle w:val="ListParagraph"/>
              <w:numPr>
                <w:ilvl w:val="0"/>
                <w:numId w:val="32"/>
              </w:numPr>
              <w:spacing w:line="300" w:lineRule="auto"/>
              <w:ind w:left="418" w:right="58"/>
              <w:rPr>
                <w:rFonts w:ascii="AECOM Sans" w:hAnsi="AECOM Sans" w:cs="AECOM Sans"/>
              </w:rPr>
            </w:pPr>
            <w:r w:rsidRPr="008A153C">
              <w:rPr>
                <w:rFonts w:ascii="AECOM Sans" w:hAnsi="AECOM Sans" w:cs="AECOM Sans"/>
              </w:rPr>
              <w:t xml:space="preserve">Verify the Redundancy Call Processor. Turn-off all Call-Manager (CM) Server service. </w:t>
            </w:r>
          </w:p>
        </w:tc>
      </w:tr>
      <w:tr w:rsidR="008A153C" w:rsidRPr="00DA53EA" w14:paraId="61776901" w14:textId="0731A07A" w:rsidTr="001A2FE4">
        <w:trPr>
          <w:jc w:val="center"/>
        </w:trPr>
        <w:tc>
          <w:tcPr>
            <w:tcW w:w="815" w:type="dxa"/>
            <w:tcBorders>
              <w:top w:val="single" w:sz="4" w:space="0" w:color="auto"/>
              <w:bottom w:val="single" w:sz="4" w:space="0" w:color="auto"/>
            </w:tcBorders>
            <w:shd w:val="clear" w:color="auto" w:fill="auto"/>
            <w:noWrap/>
            <w:vAlign w:val="center"/>
          </w:tcPr>
          <w:p w14:paraId="525577E7" w14:textId="77777777" w:rsidR="008A153C" w:rsidRPr="003C2342" w:rsidRDefault="008A153C" w:rsidP="001A2FE4">
            <w:pPr>
              <w:ind w:left="180"/>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33E5A8CB" w14:textId="487FB494" w:rsidR="008A153C" w:rsidRPr="00FF3590" w:rsidRDefault="008A153C" w:rsidP="001A2FE4">
            <w:pPr>
              <w:pStyle w:val="ListParagraph"/>
              <w:numPr>
                <w:ilvl w:val="0"/>
                <w:numId w:val="33"/>
              </w:numPr>
              <w:bidi/>
              <w:spacing w:line="300" w:lineRule="auto"/>
              <w:ind w:left="418" w:right="58"/>
              <w:rPr>
                <w:rFonts w:ascii="AECOM Sans" w:hAnsi="AECOM Sans" w:cs="AECOM Sans"/>
                <w:rtl/>
              </w:rPr>
            </w:pPr>
            <w:r w:rsidRPr="008A153C">
              <w:rPr>
                <w:rFonts w:ascii="AECOM Sans" w:hAnsi="AECOM Sans" w:cs="AECOM Sans" w:hint="cs"/>
                <w:rtl/>
              </w:rPr>
              <w:t xml:space="preserve">فحص معالج تكرار المكالمات في البوابات الصوتية الأخرى، وإغلاق خدمات خادم مدير المكالمات الأخرى. </w:t>
            </w:r>
          </w:p>
        </w:tc>
        <w:tc>
          <w:tcPr>
            <w:tcW w:w="1057" w:type="dxa"/>
            <w:tcBorders>
              <w:top w:val="single" w:sz="4" w:space="0" w:color="auto"/>
              <w:bottom w:val="single" w:sz="4" w:space="0" w:color="auto"/>
            </w:tcBorders>
            <w:shd w:val="clear" w:color="auto" w:fill="auto"/>
            <w:vAlign w:val="center"/>
          </w:tcPr>
          <w:p w14:paraId="0C893F5A"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08501DBD"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04919E6D"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4" w:space="0" w:color="auto"/>
            </w:tcBorders>
            <w:shd w:val="clear" w:color="auto" w:fill="auto"/>
            <w:vAlign w:val="center"/>
          </w:tcPr>
          <w:p w14:paraId="15E609F7" w14:textId="2D7FAE7C" w:rsidR="008A153C" w:rsidRPr="008A153C" w:rsidRDefault="008A153C" w:rsidP="001A2FE4">
            <w:pPr>
              <w:pStyle w:val="ListParagraph"/>
              <w:numPr>
                <w:ilvl w:val="0"/>
                <w:numId w:val="32"/>
              </w:numPr>
              <w:spacing w:line="300" w:lineRule="auto"/>
              <w:ind w:left="418" w:right="58"/>
              <w:rPr>
                <w:rFonts w:ascii="AECOM Sans" w:hAnsi="AECOM Sans" w:cs="AECOM Sans"/>
              </w:rPr>
            </w:pPr>
            <w:r w:rsidRPr="008A153C">
              <w:rPr>
                <w:rFonts w:ascii="AECOM Sans" w:hAnsi="AECOM Sans" w:cs="AECOM Sans"/>
              </w:rPr>
              <w:t>Check the Redundancy Call Processor for other Voice Gateways (VG). Turn-off all other Call Manager Server service.</w:t>
            </w:r>
          </w:p>
        </w:tc>
      </w:tr>
      <w:tr w:rsidR="008A153C" w:rsidRPr="00DA53EA" w14:paraId="22104455" w14:textId="35191190" w:rsidTr="001A2FE4">
        <w:trPr>
          <w:jc w:val="center"/>
        </w:trPr>
        <w:tc>
          <w:tcPr>
            <w:tcW w:w="815" w:type="dxa"/>
            <w:tcBorders>
              <w:top w:val="single" w:sz="4" w:space="0" w:color="auto"/>
              <w:bottom w:val="single" w:sz="4" w:space="0" w:color="auto"/>
            </w:tcBorders>
            <w:shd w:val="clear" w:color="auto" w:fill="auto"/>
            <w:noWrap/>
            <w:vAlign w:val="center"/>
          </w:tcPr>
          <w:p w14:paraId="3D04280D" w14:textId="77777777" w:rsidR="008A153C" w:rsidRPr="003C2342" w:rsidRDefault="008A153C" w:rsidP="001A2FE4">
            <w:pPr>
              <w:ind w:left="180"/>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638148A5" w14:textId="2CA5B997" w:rsidR="008A153C" w:rsidRPr="008A153C" w:rsidRDefault="008A153C" w:rsidP="001A2FE4">
            <w:pPr>
              <w:pStyle w:val="ListParagraph"/>
              <w:numPr>
                <w:ilvl w:val="0"/>
                <w:numId w:val="33"/>
              </w:numPr>
              <w:bidi/>
              <w:spacing w:line="300" w:lineRule="auto"/>
              <w:ind w:left="418" w:right="58"/>
              <w:rPr>
                <w:rFonts w:ascii="AECOM Sans" w:hAnsi="AECOM Sans" w:cs="AECOM Sans"/>
              </w:rPr>
            </w:pPr>
            <w:r w:rsidRPr="008A153C">
              <w:rPr>
                <w:rFonts w:ascii="AECOM Sans" w:hAnsi="AECOM Sans" w:cs="AECOM Sans"/>
                <w:rtl/>
              </w:rPr>
              <w:t>فحص خاصية التحديد التلقائي لنظام الدعم الاحتياطي الموحد للاتصالات الخاص بشبكات</w:t>
            </w:r>
            <w:r w:rsidR="00E12239">
              <w:rPr>
                <w:rFonts w:ascii="AECOM Sans" w:hAnsi="AECOM Sans" w:cs="AECOM Sans" w:hint="cs"/>
                <w:rtl/>
              </w:rPr>
              <w:t xml:space="preserve"> </w:t>
            </w:r>
            <w:r w:rsidR="00E12239">
              <w:rPr>
                <w:rFonts w:ascii="AECOM Sans" w:hAnsi="AECOM Sans" w:cs="AECOM Sans" w:hint="cs"/>
                <w:rtl/>
                <w:lang w:bidi="ar-EG"/>
              </w:rPr>
              <w:t>نظام</w:t>
            </w:r>
            <w:r w:rsidRPr="008A153C">
              <w:rPr>
                <w:rFonts w:ascii="AECOM Sans" w:hAnsi="AECOM Sans" w:cs="AECOM Sans"/>
                <w:rtl/>
              </w:rPr>
              <w:t xml:space="preserve"> سيسكو.  </w:t>
            </w:r>
          </w:p>
        </w:tc>
        <w:tc>
          <w:tcPr>
            <w:tcW w:w="1057" w:type="dxa"/>
            <w:tcBorders>
              <w:top w:val="single" w:sz="4" w:space="0" w:color="auto"/>
              <w:bottom w:val="single" w:sz="4" w:space="0" w:color="auto"/>
            </w:tcBorders>
            <w:shd w:val="clear" w:color="auto" w:fill="auto"/>
            <w:vAlign w:val="center"/>
          </w:tcPr>
          <w:p w14:paraId="71CCDE8B"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5B827D52"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380E9253"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4" w:space="0" w:color="auto"/>
            </w:tcBorders>
            <w:shd w:val="clear" w:color="auto" w:fill="auto"/>
            <w:vAlign w:val="center"/>
          </w:tcPr>
          <w:p w14:paraId="1DC38A12" w14:textId="1655862B" w:rsidR="008A153C" w:rsidRPr="008A153C" w:rsidRDefault="008A153C" w:rsidP="001A2FE4">
            <w:pPr>
              <w:pStyle w:val="ListParagraph"/>
              <w:numPr>
                <w:ilvl w:val="0"/>
                <w:numId w:val="32"/>
              </w:numPr>
              <w:spacing w:line="300" w:lineRule="auto"/>
              <w:ind w:left="418" w:right="58"/>
              <w:rPr>
                <w:rFonts w:ascii="AECOM Sans" w:hAnsi="AECOM Sans" w:cs="AECOM Sans"/>
              </w:rPr>
            </w:pPr>
            <w:r w:rsidRPr="008A153C">
              <w:rPr>
                <w:rFonts w:ascii="AECOM Sans" w:hAnsi="AECOM Sans" w:cs="AECOM Sans"/>
              </w:rPr>
              <w:t>Check the auto-assign for SRST</w:t>
            </w:r>
          </w:p>
        </w:tc>
      </w:tr>
      <w:tr w:rsidR="008A153C" w:rsidRPr="00DA53EA" w14:paraId="52AEBBC5" w14:textId="71949653" w:rsidTr="001A2FE4">
        <w:trPr>
          <w:jc w:val="center"/>
        </w:trPr>
        <w:tc>
          <w:tcPr>
            <w:tcW w:w="815" w:type="dxa"/>
            <w:tcBorders>
              <w:top w:val="single" w:sz="4" w:space="0" w:color="auto"/>
              <w:bottom w:val="single" w:sz="4" w:space="0" w:color="auto"/>
            </w:tcBorders>
            <w:shd w:val="clear" w:color="auto" w:fill="auto"/>
            <w:noWrap/>
            <w:vAlign w:val="center"/>
          </w:tcPr>
          <w:p w14:paraId="651A43F9" w14:textId="77777777" w:rsidR="008A153C" w:rsidRPr="003C2342" w:rsidRDefault="008A153C" w:rsidP="001A2FE4">
            <w:pPr>
              <w:ind w:left="180"/>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3BAE9228" w14:textId="2C06F45A" w:rsidR="008A153C" w:rsidRPr="008A153C" w:rsidRDefault="008A153C" w:rsidP="001A2FE4">
            <w:pPr>
              <w:pStyle w:val="ListParagraph"/>
              <w:numPr>
                <w:ilvl w:val="0"/>
                <w:numId w:val="33"/>
              </w:numPr>
              <w:bidi/>
              <w:spacing w:line="300" w:lineRule="auto"/>
              <w:ind w:left="418" w:right="58"/>
              <w:rPr>
                <w:rFonts w:ascii="AECOM Sans" w:hAnsi="AECOM Sans" w:cs="AECOM Sans"/>
              </w:rPr>
            </w:pPr>
            <w:r w:rsidRPr="008A153C">
              <w:rPr>
                <w:rFonts w:ascii="AECOM Sans" w:hAnsi="AECOM Sans" w:cs="AECOM Sans"/>
                <w:rtl/>
              </w:rPr>
              <w:t>فحص نظام الدعم الاحتياطي الخاص بالبوابات الصوتية وإغلاق خدمة خادم مدير المكالمات.</w:t>
            </w:r>
          </w:p>
        </w:tc>
        <w:tc>
          <w:tcPr>
            <w:tcW w:w="1057" w:type="dxa"/>
            <w:tcBorders>
              <w:top w:val="single" w:sz="4" w:space="0" w:color="auto"/>
              <w:bottom w:val="single" w:sz="4" w:space="0" w:color="auto"/>
            </w:tcBorders>
            <w:shd w:val="clear" w:color="auto" w:fill="auto"/>
            <w:vAlign w:val="center"/>
          </w:tcPr>
          <w:p w14:paraId="3329D52F"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66E43EF1"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5D4F9FB5"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4" w:space="0" w:color="auto"/>
            </w:tcBorders>
            <w:shd w:val="clear" w:color="auto" w:fill="auto"/>
            <w:vAlign w:val="center"/>
          </w:tcPr>
          <w:p w14:paraId="6C57DA6C" w14:textId="6A08DF28" w:rsidR="008A153C" w:rsidRPr="008A153C" w:rsidRDefault="008A153C" w:rsidP="001A2FE4">
            <w:pPr>
              <w:pStyle w:val="ListParagraph"/>
              <w:numPr>
                <w:ilvl w:val="0"/>
                <w:numId w:val="32"/>
              </w:numPr>
              <w:spacing w:line="300" w:lineRule="auto"/>
              <w:ind w:left="418" w:right="58"/>
              <w:rPr>
                <w:rFonts w:ascii="AECOM Sans" w:hAnsi="AECOM Sans" w:cs="AECOM Sans"/>
              </w:rPr>
            </w:pPr>
            <w:r w:rsidRPr="008A153C">
              <w:rPr>
                <w:rFonts w:ascii="AECOM Sans" w:hAnsi="AECOM Sans" w:cs="AECOM Sans"/>
              </w:rPr>
              <w:t xml:space="preserve">Check Call-Manager fallback </w:t>
            </w:r>
            <w:proofErr w:type="gramStart"/>
            <w:r w:rsidRPr="008A153C">
              <w:rPr>
                <w:rFonts w:ascii="AECOM Sans" w:hAnsi="AECOM Sans" w:cs="AECOM Sans"/>
              </w:rPr>
              <w:t>VG .</w:t>
            </w:r>
            <w:proofErr w:type="gramEnd"/>
            <w:r w:rsidRPr="008A153C">
              <w:rPr>
                <w:rFonts w:ascii="AECOM Sans" w:hAnsi="AECOM Sans" w:cs="AECOM Sans"/>
              </w:rPr>
              <w:t xml:space="preserve"> Turn-on all CM Server service</w:t>
            </w:r>
          </w:p>
        </w:tc>
      </w:tr>
      <w:tr w:rsidR="008A153C" w:rsidRPr="00DA53EA" w14:paraId="0932B165" w14:textId="01634D36" w:rsidTr="001A2FE4">
        <w:trPr>
          <w:jc w:val="center"/>
        </w:trPr>
        <w:tc>
          <w:tcPr>
            <w:tcW w:w="815" w:type="dxa"/>
            <w:tcBorders>
              <w:top w:val="single" w:sz="4" w:space="0" w:color="auto"/>
              <w:bottom w:val="single" w:sz="4" w:space="0" w:color="auto"/>
            </w:tcBorders>
            <w:shd w:val="clear" w:color="auto" w:fill="auto"/>
            <w:noWrap/>
            <w:vAlign w:val="center"/>
          </w:tcPr>
          <w:p w14:paraId="14664651" w14:textId="77777777" w:rsidR="008A153C" w:rsidRPr="003C2342" w:rsidRDefault="008A153C" w:rsidP="001A2FE4">
            <w:pPr>
              <w:ind w:left="180"/>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32A44B6C" w14:textId="21D8DB71" w:rsidR="008A153C" w:rsidRPr="008A153C" w:rsidRDefault="008A153C" w:rsidP="001A2FE4">
            <w:pPr>
              <w:pStyle w:val="ListParagraph"/>
              <w:numPr>
                <w:ilvl w:val="0"/>
                <w:numId w:val="33"/>
              </w:numPr>
              <w:bidi/>
              <w:spacing w:line="300" w:lineRule="auto"/>
              <w:ind w:left="418" w:right="58"/>
              <w:rPr>
                <w:rFonts w:ascii="AECOM Sans" w:hAnsi="AECOM Sans" w:cs="AECOM Sans"/>
              </w:rPr>
            </w:pPr>
            <w:r w:rsidRPr="008A153C">
              <w:rPr>
                <w:rFonts w:ascii="AECOM Sans" w:hAnsi="AECOM Sans" w:cs="AECOM Sans"/>
                <w:rtl/>
              </w:rPr>
              <w:t>فحص نظام الدعم الاحتياطي البديل الخاص بالبوابات الصوتية وإغلاق خدمة خادم مدير المكالمات.</w:t>
            </w:r>
          </w:p>
        </w:tc>
        <w:tc>
          <w:tcPr>
            <w:tcW w:w="1057" w:type="dxa"/>
            <w:tcBorders>
              <w:top w:val="single" w:sz="4" w:space="0" w:color="auto"/>
              <w:bottom w:val="single" w:sz="4" w:space="0" w:color="auto"/>
            </w:tcBorders>
            <w:shd w:val="clear" w:color="auto" w:fill="auto"/>
            <w:vAlign w:val="center"/>
          </w:tcPr>
          <w:p w14:paraId="63EE3856"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44F42DBC"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668B4DC0"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4" w:space="0" w:color="auto"/>
            </w:tcBorders>
            <w:shd w:val="clear" w:color="auto" w:fill="auto"/>
            <w:vAlign w:val="center"/>
          </w:tcPr>
          <w:p w14:paraId="5995BA5A" w14:textId="716602EE" w:rsidR="008A153C" w:rsidRPr="001A2FE4" w:rsidRDefault="008A153C" w:rsidP="001A2FE4">
            <w:pPr>
              <w:pStyle w:val="ListParagraph"/>
              <w:numPr>
                <w:ilvl w:val="0"/>
                <w:numId w:val="32"/>
              </w:numPr>
              <w:spacing w:line="300" w:lineRule="auto"/>
              <w:ind w:left="418" w:right="58"/>
              <w:rPr>
                <w:rFonts w:ascii="AECOM Sans" w:hAnsi="AECOM Sans" w:cs="AECOM Sans"/>
              </w:rPr>
            </w:pPr>
            <w:r w:rsidRPr="008A153C">
              <w:rPr>
                <w:rFonts w:ascii="AECOM Sans" w:hAnsi="AECOM Sans" w:cs="AECOM Sans"/>
              </w:rPr>
              <w:t xml:space="preserve">Check </w:t>
            </w:r>
            <w:proofErr w:type="gramStart"/>
            <w:r w:rsidRPr="008A153C">
              <w:rPr>
                <w:rFonts w:ascii="AECOM Sans" w:hAnsi="AECOM Sans" w:cs="AECOM Sans"/>
              </w:rPr>
              <w:t>other</w:t>
            </w:r>
            <w:proofErr w:type="gramEnd"/>
            <w:r w:rsidRPr="008A153C">
              <w:rPr>
                <w:rFonts w:ascii="AECOM Sans" w:hAnsi="AECOM Sans" w:cs="AECOM Sans"/>
              </w:rPr>
              <w:t xml:space="preserve"> Call-Manager fallback VG. Turn-on all CM Server service</w:t>
            </w:r>
          </w:p>
        </w:tc>
      </w:tr>
      <w:tr w:rsidR="008A153C" w:rsidRPr="00DA53EA" w14:paraId="461C2457" w14:textId="2C0BE1ED" w:rsidTr="001A2FE4">
        <w:trPr>
          <w:jc w:val="center"/>
        </w:trPr>
        <w:tc>
          <w:tcPr>
            <w:tcW w:w="815" w:type="dxa"/>
            <w:tcBorders>
              <w:top w:val="single" w:sz="4" w:space="0" w:color="auto"/>
              <w:bottom w:val="single" w:sz="4" w:space="0" w:color="auto"/>
            </w:tcBorders>
            <w:shd w:val="clear" w:color="auto" w:fill="auto"/>
            <w:noWrap/>
            <w:vAlign w:val="center"/>
          </w:tcPr>
          <w:p w14:paraId="3FF1E057" w14:textId="77777777" w:rsidR="008A153C" w:rsidRPr="003C2342" w:rsidRDefault="008A153C" w:rsidP="001A2FE4">
            <w:pPr>
              <w:ind w:left="180"/>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3D38428C" w14:textId="4D4FCD0D" w:rsidR="008A153C" w:rsidRPr="008A153C" w:rsidRDefault="008A153C" w:rsidP="001A2FE4">
            <w:pPr>
              <w:bidi/>
              <w:spacing w:line="300" w:lineRule="auto"/>
              <w:ind w:left="58" w:right="58"/>
              <w:rPr>
                <w:rFonts w:ascii="AECOM Sans" w:hAnsi="AECOM Sans" w:cs="AECOM Sans"/>
              </w:rPr>
            </w:pPr>
            <w:r w:rsidRPr="008A153C">
              <w:rPr>
                <w:rFonts w:ascii="AECOM Sans" w:hAnsi="AECOM Sans" w:cs="AECOM Sans"/>
                <w:b/>
                <w:bCs/>
                <w:rtl/>
              </w:rPr>
              <w:t>الاختبار الوظيفي</w:t>
            </w:r>
          </w:p>
        </w:tc>
        <w:tc>
          <w:tcPr>
            <w:tcW w:w="1057" w:type="dxa"/>
            <w:tcBorders>
              <w:top w:val="single" w:sz="4" w:space="0" w:color="auto"/>
              <w:bottom w:val="single" w:sz="4" w:space="0" w:color="auto"/>
            </w:tcBorders>
            <w:shd w:val="clear" w:color="auto" w:fill="auto"/>
            <w:vAlign w:val="center"/>
          </w:tcPr>
          <w:p w14:paraId="325DBFA4"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518DB4B1"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4459DA65"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4" w:space="0" w:color="auto"/>
            </w:tcBorders>
            <w:shd w:val="clear" w:color="auto" w:fill="auto"/>
            <w:vAlign w:val="center"/>
          </w:tcPr>
          <w:p w14:paraId="5EE6F998" w14:textId="718B58E6" w:rsidR="008A153C" w:rsidRPr="008A153C" w:rsidRDefault="008A153C" w:rsidP="001A2FE4">
            <w:pPr>
              <w:spacing w:line="300" w:lineRule="auto"/>
              <w:ind w:left="58" w:right="58"/>
              <w:rPr>
                <w:rFonts w:ascii="AECOM Sans" w:hAnsi="AECOM Sans" w:cs="AECOM Sans"/>
                <w:color w:val="000000"/>
              </w:rPr>
            </w:pPr>
            <w:r w:rsidRPr="008A153C">
              <w:rPr>
                <w:rFonts w:ascii="AECOM Sans" w:hAnsi="AECOM Sans" w:cs="AECOM Sans"/>
                <w:b/>
                <w:bCs/>
              </w:rPr>
              <w:t>Functional Testing</w:t>
            </w:r>
          </w:p>
        </w:tc>
      </w:tr>
      <w:tr w:rsidR="008A153C" w:rsidRPr="00DA53EA" w14:paraId="1403FE86" w14:textId="5E021468" w:rsidTr="001A2FE4">
        <w:trPr>
          <w:jc w:val="center"/>
        </w:trPr>
        <w:tc>
          <w:tcPr>
            <w:tcW w:w="815" w:type="dxa"/>
            <w:tcBorders>
              <w:top w:val="single" w:sz="4" w:space="0" w:color="auto"/>
              <w:bottom w:val="single" w:sz="4" w:space="0" w:color="auto"/>
            </w:tcBorders>
            <w:shd w:val="clear" w:color="auto" w:fill="auto"/>
            <w:noWrap/>
            <w:vAlign w:val="center"/>
          </w:tcPr>
          <w:p w14:paraId="40AAFAAB" w14:textId="77777777" w:rsidR="008A153C" w:rsidRPr="003C2342" w:rsidRDefault="008A153C" w:rsidP="001A2FE4">
            <w:pPr>
              <w:pStyle w:val="ListParagraph"/>
              <w:numPr>
                <w:ilvl w:val="0"/>
                <w:numId w:val="31"/>
              </w:numPr>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7A5F3C86" w14:textId="3B16AA42" w:rsidR="008A153C" w:rsidRPr="008A153C" w:rsidRDefault="008A153C" w:rsidP="001A2FE4">
            <w:pPr>
              <w:bidi/>
              <w:spacing w:line="300" w:lineRule="auto"/>
              <w:ind w:left="58" w:right="58"/>
              <w:rPr>
                <w:rFonts w:ascii="AECOM Sans" w:hAnsi="AECOM Sans" w:cs="AECOM Sans"/>
              </w:rPr>
            </w:pPr>
            <w:r w:rsidRPr="008A153C">
              <w:rPr>
                <w:rFonts w:ascii="AECOM Sans" w:hAnsi="AECOM Sans" w:cs="AECOM Sans"/>
                <w:rtl/>
              </w:rPr>
              <w:t>إجراء اختبار فشل خادم الحامل لتأكيد سلوك خادم الحامل في حالة فشل المحطة الرئيسية. الاختبار هو لتأكيد خدمة النسخ الاحتياطي في حالة فشل المحطة الرئيسية.</w:t>
            </w:r>
          </w:p>
        </w:tc>
        <w:tc>
          <w:tcPr>
            <w:tcW w:w="1057" w:type="dxa"/>
            <w:tcBorders>
              <w:top w:val="single" w:sz="4" w:space="0" w:color="auto"/>
              <w:bottom w:val="single" w:sz="4" w:space="0" w:color="auto"/>
            </w:tcBorders>
            <w:shd w:val="clear" w:color="auto" w:fill="auto"/>
            <w:vAlign w:val="center"/>
          </w:tcPr>
          <w:p w14:paraId="32A1C8AE"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039C998D"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29BB5DA3"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4" w:space="0" w:color="auto"/>
            </w:tcBorders>
            <w:shd w:val="clear" w:color="auto" w:fill="auto"/>
            <w:vAlign w:val="center"/>
          </w:tcPr>
          <w:p w14:paraId="10D5D1F8" w14:textId="09DE53E3" w:rsidR="008A153C" w:rsidRPr="008A153C" w:rsidRDefault="008A153C" w:rsidP="001A2FE4">
            <w:pPr>
              <w:spacing w:line="300" w:lineRule="auto"/>
              <w:ind w:left="58" w:right="58"/>
              <w:rPr>
                <w:rFonts w:ascii="AECOM Sans" w:hAnsi="AECOM Sans" w:cs="AECOM Sans"/>
                <w:color w:val="000000"/>
              </w:rPr>
            </w:pPr>
            <w:r w:rsidRPr="008A153C">
              <w:rPr>
                <w:rFonts w:ascii="AECOM Sans" w:hAnsi="AECOM Sans" w:cs="AECOM Sans"/>
              </w:rPr>
              <w:t>Conduct Rack Server Failure Test to confirm behavior of rack server in the event of failure of main terminal. Test is to confirm back-up service in the event of main terminal failure.</w:t>
            </w:r>
          </w:p>
        </w:tc>
      </w:tr>
      <w:tr w:rsidR="008A153C" w:rsidRPr="00DA53EA" w14:paraId="709671E2" w14:textId="75E4D80E" w:rsidTr="001A2FE4">
        <w:trPr>
          <w:jc w:val="center"/>
        </w:trPr>
        <w:tc>
          <w:tcPr>
            <w:tcW w:w="815" w:type="dxa"/>
            <w:tcBorders>
              <w:top w:val="single" w:sz="4" w:space="0" w:color="auto"/>
              <w:bottom w:val="single" w:sz="4" w:space="0" w:color="auto"/>
            </w:tcBorders>
            <w:shd w:val="clear" w:color="auto" w:fill="auto"/>
            <w:noWrap/>
            <w:vAlign w:val="center"/>
          </w:tcPr>
          <w:p w14:paraId="78481904" w14:textId="77777777" w:rsidR="008A153C" w:rsidRPr="003C2342" w:rsidRDefault="008A153C" w:rsidP="001A2FE4">
            <w:pPr>
              <w:pStyle w:val="ListParagraph"/>
              <w:numPr>
                <w:ilvl w:val="0"/>
                <w:numId w:val="31"/>
              </w:numPr>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00F4B374" w14:textId="34D69F73" w:rsidR="008A153C" w:rsidRPr="008A153C" w:rsidRDefault="008A153C" w:rsidP="001A2FE4">
            <w:pPr>
              <w:bidi/>
              <w:spacing w:line="300" w:lineRule="auto"/>
              <w:ind w:left="58" w:right="58"/>
              <w:rPr>
                <w:rFonts w:ascii="AECOM Sans" w:hAnsi="AECOM Sans" w:cs="AECOM Sans"/>
                <w:rtl/>
              </w:rPr>
            </w:pPr>
            <w:r w:rsidRPr="008A153C">
              <w:rPr>
                <w:rFonts w:ascii="AECOM Sans" w:hAnsi="AECOM Sans" w:cs="AECOM Sans"/>
                <w:rtl/>
              </w:rPr>
              <w:t>إجراء اختبار بروتوكول بدء الجلسة لاختبار مكالمة من محطة داخلية إلى خط أرضي أو هاتف محمول.</w:t>
            </w:r>
          </w:p>
        </w:tc>
        <w:tc>
          <w:tcPr>
            <w:tcW w:w="1057" w:type="dxa"/>
            <w:tcBorders>
              <w:top w:val="single" w:sz="4" w:space="0" w:color="auto"/>
              <w:bottom w:val="single" w:sz="4" w:space="0" w:color="auto"/>
            </w:tcBorders>
            <w:shd w:val="clear" w:color="auto" w:fill="auto"/>
            <w:vAlign w:val="center"/>
          </w:tcPr>
          <w:p w14:paraId="46952C80"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63D90FA7"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193A6737"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4" w:space="0" w:color="auto"/>
            </w:tcBorders>
            <w:shd w:val="clear" w:color="auto" w:fill="auto"/>
            <w:vAlign w:val="center"/>
          </w:tcPr>
          <w:p w14:paraId="67417D6E" w14:textId="3144E755" w:rsidR="008A153C" w:rsidRPr="008A153C" w:rsidRDefault="008A153C" w:rsidP="001A2FE4">
            <w:pPr>
              <w:spacing w:line="300" w:lineRule="auto"/>
              <w:ind w:left="58" w:right="58"/>
              <w:rPr>
                <w:rFonts w:ascii="AECOM Sans" w:hAnsi="AECOM Sans" w:cs="AECOM Sans"/>
                <w:color w:val="000000"/>
              </w:rPr>
            </w:pPr>
            <w:r w:rsidRPr="008A153C">
              <w:rPr>
                <w:rFonts w:ascii="AECOM Sans" w:hAnsi="AECOM Sans" w:cs="AECOM Sans"/>
              </w:rPr>
              <w:t>Conduct SIP Session Test to test call from internal station to a landline or mobile phone.</w:t>
            </w:r>
          </w:p>
        </w:tc>
      </w:tr>
      <w:tr w:rsidR="008A153C" w:rsidRPr="00DA53EA" w14:paraId="1B98CBD9" w14:textId="5675D7FA" w:rsidTr="001A2FE4">
        <w:trPr>
          <w:jc w:val="center"/>
        </w:trPr>
        <w:tc>
          <w:tcPr>
            <w:tcW w:w="815" w:type="dxa"/>
            <w:tcBorders>
              <w:top w:val="single" w:sz="4" w:space="0" w:color="auto"/>
              <w:bottom w:val="single" w:sz="4" w:space="0" w:color="auto"/>
            </w:tcBorders>
            <w:shd w:val="clear" w:color="auto" w:fill="auto"/>
            <w:noWrap/>
            <w:vAlign w:val="center"/>
          </w:tcPr>
          <w:p w14:paraId="569BE130" w14:textId="77777777" w:rsidR="008A153C" w:rsidRPr="003C2342" w:rsidRDefault="008A153C" w:rsidP="001A2FE4">
            <w:pPr>
              <w:pStyle w:val="ListParagraph"/>
              <w:numPr>
                <w:ilvl w:val="0"/>
                <w:numId w:val="31"/>
              </w:numPr>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351AD278" w14:textId="28AFC30A" w:rsidR="008A153C" w:rsidRPr="008A153C" w:rsidRDefault="008A153C" w:rsidP="001A2FE4">
            <w:pPr>
              <w:bidi/>
              <w:spacing w:line="300" w:lineRule="auto"/>
              <w:ind w:left="58" w:right="58"/>
              <w:rPr>
                <w:rFonts w:ascii="AECOM Sans" w:hAnsi="AECOM Sans" w:cs="AECOM Sans"/>
                <w:rtl/>
              </w:rPr>
            </w:pPr>
            <w:r w:rsidRPr="008A153C">
              <w:rPr>
                <w:rFonts w:ascii="AECOM Sans" w:hAnsi="AECOM Sans" w:cs="AECOM Sans"/>
                <w:rtl/>
              </w:rPr>
              <w:t>إجراء اختبار تحويل المكالمات عن طريق إجراء مكالمة بين محطات الهاتف والاتصال من خلال الضغط على زر تحويل المكالمات متبوعًا برقم محطة أخرى لتحويل المكالمة.</w:t>
            </w:r>
          </w:p>
        </w:tc>
        <w:tc>
          <w:tcPr>
            <w:tcW w:w="1057" w:type="dxa"/>
            <w:tcBorders>
              <w:top w:val="single" w:sz="4" w:space="0" w:color="auto"/>
              <w:bottom w:val="single" w:sz="4" w:space="0" w:color="auto"/>
            </w:tcBorders>
            <w:shd w:val="clear" w:color="auto" w:fill="auto"/>
            <w:vAlign w:val="center"/>
          </w:tcPr>
          <w:p w14:paraId="61090BE0"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331978C0"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733A388F"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4" w:space="0" w:color="auto"/>
            </w:tcBorders>
            <w:shd w:val="clear" w:color="auto" w:fill="auto"/>
            <w:vAlign w:val="center"/>
          </w:tcPr>
          <w:p w14:paraId="01EB64B2" w14:textId="3B6B86BD" w:rsidR="008A153C" w:rsidRPr="008A153C" w:rsidRDefault="008A153C" w:rsidP="001A2FE4">
            <w:pPr>
              <w:spacing w:line="300" w:lineRule="auto"/>
              <w:ind w:left="58" w:right="58"/>
              <w:rPr>
                <w:rFonts w:ascii="AECOM Sans" w:hAnsi="AECOM Sans" w:cs="AECOM Sans"/>
                <w:color w:val="000000"/>
              </w:rPr>
            </w:pPr>
            <w:r w:rsidRPr="008A153C">
              <w:rPr>
                <w:rFonts w:ascii="AECOM Sans" w:hAnsi="AECOM Sans" w:cs="AECOM Sans"/>
              </w:rPr>
              <w:t>Conduct Call-Transfer Test by making a call between phone stations and dialing call transfer button followed by another station number to transfer the call.</w:t>
            </w:r>
          </w:p>
        </w:tc>
      </w:tr>
      <w:tr w:rsidR="008A153C" w:rsidRPr="00DA53EA" w14:paraId="579060B3" w14:textId="3E82B018" w:rsidTr="001A2FE4">
        <w:trPr>
          <w:jc w:val="center"/>
        </w:trPr>
        <w:tc>
          <w:tcPr>
            <w:tcW w:w="815" w:type="dxa"/>
            <w:tcBorders>
              <w:top w:val="single" w:sz="4" w:space="0" w:color="auto"/>
              <w:bottom w:val="single" w:sz="4" w:space="0" w:color="auto"/>
            </w:tcBorders>
            <w:shd w:val="clear" w:color="auto" w:fill="auto"/>
            <w:noWrap/>
            <w:vAlign w:val="center"/>
          </w:tcPr>
          <w:p w14:paraId="4FD10E16" w14:textId="77777777" w:rsidR="008A153C" w:rsidRPr="003C2342" w:rsidRDefault="008A153C" w:rsidP="001A2FE4">
            <w:pPr>
              <w:pStyle w:val="ListParagraph"/>
              <w:numPr>
                <w:ilvl w:val="0"/>
                <w:numId w:val="31"/>
              </w:numPr>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22163C0F" w14:textId="7A3901FD" w:rsidR="008A153C" w:rsidRPr="008A153C" w:rsidRDefault="008A153C" w:rsidP="001A2FE4">
            <w:pPr>
              <w:bidi/>
              <w:spacing w:line="300" w:lineRule="auto"/>
              <w:ind w:left="58" w:right="58"/>
              <w:rPr>
                <w:rFonts w:ascii="AECOM Sans" w:hAnsi="AECOM Sans" w:cs="AECOM Sans"/>
              </w:rPr>
            </w:pPr>
            <w:r w:rsidRPr="008A153C">
              <w:rPr>
                <w:rFonts w:ascii="AECOM Sans" w:hAnsi="AECOM Sans" w:cs="AECOM Sans"/>
                <w:rtl/>
              </w:rPr>
              <w:t>إجراء اختبار إعادة توجيه الاتصال عن طريق إجراء مكالمة بين محطات الهاتف وتأكيد وظيفة إعادة توجيه المكالمات بناءً على القواعد المحددة.</w:t>
            </w:r>
          </w:p>
        </w:tc>
        <w:tc>
          <w:tcPr>
            <w:tcW w:w="1057" w:type="dxa"/>
            <w:tcBorders>
              <w:top w:val="single" w:sz="4" w:space="0" w:color="auto"/>
              <w:bottom w:val="single" w:sz="4" w:space="0" w:color="auto"/>
            </w:tcBorders>
            <w:shd w:val="clear" w:color="auto" w:fill="auto"/>
            <w:vAlign w:val="center"/>
          </w:tcPr>
          <w:p w14:paraId="4A0ACBAA"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1B3405C9"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35CEBF5F"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4" w:space="0" w:color="auto"/>
            </w:tcBorders>
            <w:shd w:val="clear" w:color="auto" w:fill="auto"/>
            <w:vAlign w:val="center"/>
          </w:tcPr>
          <w:p w14:paraId="36AA61BD" w14:textId="271CD8DA" w:rsidR="008A153C" w:rsidRPr="008A153C" w:rsidRDefault="008A153C" w:rsidP="001A2FE4">
            <w:pPr>
              <w:spacing w:line="300" w:lineRule="auto"/>
              <w:ind w:left="58" w:right="58"/>
              <w:rPr>
                <w:rFonts w:ascii="AECOM Sans" w:hAnsi="AECOM Sans" w:cs="AECOM Sans"/>
                <w:color w:val="000000"/>
              </w:rPr>
            </w:pPr>
            <w:r w:rsidRPr="008A153C">
              <w:rPr>
                <w:rFonts w:ascii="AECOM Sans" w:hAnsi="AECOM Sans" w:cs="AECOM Sans"/>
              </w:rPr>
              <w:t>Conduct Call-Forward Test by making a call between phone stations and confirm call-forward function based on set rules.</w:t>
            </w:r>
          </w:p>
        </w:tc>
      </w:tr>
      <w:tr w:rsidR="008A153C" w:rsidRPr="00DA53EA" w14:paraId="31A4CEF6" w14:textId="4174520C" w:rsidTr="001A2FE4">
        <w:trPr>
          <w:jc w:val="center"/>
        </w:trPr>
        <w:tc>
          <w:tcPr>
            <w:tcW w:w="815" w:type="dxa"/>
            <w:tcBorders>
              <w:top w:val="single" w:sz="4" w:space="0" w:color="auto"/>
              <w:bottom w:val="single" w:sz="4" w:space="0" w:color="auto"/>
            </w:tcBorders>
            <w:shd w:val="clear" w:color="auto" w:fill="auto"/>
            <w:noWrap/>
            <w:vAlign w:val="center"/>
          </w:tcPr>
          <w:p w14:paraId="58DA8DEA" w14:textId="77777777" w:rsidR="008A153C" w:rsidRPr="001825BC" w:rsidRDefault="008A153C" w:rsidP="001A2FE4">
            <w:pPr>
              <w:pStyle w:val="ListParagraph"/>
              <w:numPr>
                <w:ilvl w:val="0"/>
                <w:numId w:val="31"/>
              </w:numPr>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53833082" w14:textId="3F7D266B" w:rsidR="008A153C" w:rsidRPr="008A153C" w:rsidRDefault="008A153C" w:rsidP="001A2FE4">
            <w:pPr>
              <w:bidi/>
              <w:spacing w:line="300" w:lineRule="auto"/>
              <w:ind w:left="58" w:right="58"/>
              <w:rPr>
                <w:rFonts w:ascii="AECOM Sans" w:hAnsi="AECOM Sans" w:cs="AECOM Sans"/>
                <w:rtl/>
              </w:rPr>
            </w:pPr>
            <w:r w:rsidRPr="008A153C">
              <w:rPr>
                <w:rFonts w:ascii="AECOM Sans" w:hAnsi="AECOM Sans" w:cs="AECOM Sans"/>
                <w:rtl/>
              </w:rPr>
              <w:t>إجراء اختبار تسجيل المكالمات عن طريق إجراء مكالمة بين محطات الهاتف المجهزة بتسجيل المكالمات تلقائيًا. التحقق من المكالمة المسجلة عبر تسجيل صفحة الويب</w:t>
            </w:r>
            <w:r w:rsidRPr="008A153C">
              <w:rPr>
                <w:rFonts w:ascii="AECOM Sans" w:hAnsi="AECOM Sans" w:cs="AECOM Sans"/>
              </w:rPr>
              <w:t>.</w:t>
            </w:r>
          </w:p>
        </w:tc>
        <w:tc>
          <w:tcPr>
            <w:tcW w:w="1057" w:type="dxa"/>
            <w:tcBorders>
              <w:top w:val="single" w:sz="4" w:space="0" w:color="auto"/>
              <w:bottom w:val="single" w:sz="4" w:space="0" w:color="auto"/>
            </w:tcBorders>
            <w:shd w:val="clear" w:color="auto" w:fill="auto"/>
            <w:vAlign w:val="center"/>
          </w:tcPr>
          <w:p w14:paraId="6AE8D7A5"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01A5CEC7"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50FA6941"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4" w:space="0" w:color="auto"/>
            </w:tcBorders>
            <w:shd w:val="clear" w:color="auto" w:fill="auto"/>
            <w:vAlign w:val="center"/>
          </w:tcPr>
          <w:p w14:paraId="267C6DA7" w14:textId="18B7F505" w:rsidR="008A153C" w:rsidRPr="008A153C" w:rsidRDefault="008A153C" w:rsidP="001A2FE4">
            <w:pPr>
              <w:spacing w:line="300" w:lineRule="auto"/>
              <w:ind w:left="58" w:right="58"/>
              <w:rPr>
                <w:rFonts w:ascii="AECOM Sans" w:hAnsi="AECOM Sans" w:cs="AECOM Sans"/>
                <w:color w:val="000000"/>
              </w:rPr>
            </w:pPr>
            <w:r w:rsidRPr="008A153C">
              <w:rPr>
                <w:rFonts w:ascii="AECOM Sans" w:hAnsi="AECOM Sans" w:cs="AECOM Sans"/>
              </w:rPr>
              <w:t>Conduct Call Recording Test by making a call between phone stations equipped with auto call recording. Check recorded call via recording webpage.</w:t>
            </w:r>
          </w:p>
        </w:tc>
      </w:tr>
      <w:tr w:rsidR="008A153C" w:rsidRPr="00DA53EA" w14:paraId="3C6F128F" w14:textId="0E876A99" w:rsidTr="001A2FE4">
        <w:trPr>
          <w:trHeight w:val="467"/>
          <w:jc w:val="center"/>
        </w:trPr>
        <w:tc>
          <w:tcPr>
            <w:tcW w:w="815" w:type="dxa"/>
            <w:tcBorders>
              <w:top w:val="single" w:sz="4" w:space="0" w:color="auto"/>
              <w:bottom w:val="single" w:sz="4" w:space="0" w:color="auto"/>
            </w:tcBorders>
            <w:shd w:val="clear" w:color="auto" w:fill="auto"/>
            <w:noWrap/>
            <w:vAlign w:val="center"/>
          </w:tcPr>
          <w:p w14:paraId="1AA48B56" w14:textId="77777777" w:rsidR="008A153C" w:rsidRPr="003C2342" w:rsidRDefault="008A153C" w:rsidP="001A2FE4">
            <w:pPr>
              <w:pStyle w:val="ListParagraph"/>
              <w:numPr>
                <w:ilvl w:val="0"/>
                <w:numId w:val="31"/>
              </w:numPr>
              <w:jc w:val="center"/>
              <w:rPr>
                <w:rFonts w:ascii="AECOM Sans" w:hAnsi="AECOM Sans" w:cs="AECOM Sans"/>
                <w:color w:val="000000"/>
              </w:rPr>
            </w:pPr>
          </w:p>
        </w:tc>
        <w:tc>
          <w:tcPr>
            <w:tcW w:w="3060" w:type="dxa"/>
            <w:tcBorders>
              <w:top w:val="single" w:sz="4" w:space="0" w:color="auto"/>
              <w:bottom w:val="single" w:sz="4" w:space="0" w:color="auto"/>
            </w:tcBorders>
            <w:shd w:val="clear" w:color="auto" w:fill="auto"/>
            <w:vAlign w:val="center"/>
          </w:tcPr>
          <w:p w14:paraId="35821F29" w14:textId="3F37AC5D" w:rsidR="008A153C" w:rsidRPr="008A153C" w:rsidRDefault="008A153C" w:rsidP="001A2FE4">
            <w:pPr>
              <w:bidi/>
              <w:spacing w:line="300" w:lineRule="auto"/>
              <w:ind w:left="58" w:right="58"/>
              <w:rPr>
                <w:rFonts w:ascii="AECOM Sans" w:hAnsi="AECOM Sans" w:cs="AECOM Sans"/>
              </w:rPr>
            </w:pPr>
            <w:r w:rsidRPr="008A153C">
              <w:rPr>
                <w:rFonts w:ascii="AECOM Sans" w:hAnsi="AECOM Sans" w:cs="AECOM Sans"/>
                <w:rtl/>
              </w:rPr>
              <w:t>إجراء اختبار فواتير المكالمات عن طريق إجراء مكالمة بين الخط المحلي والخط الخارجي. فتح سجل تفاصيل المكالمات (</w:t>
            </w:r>
            <w:r w:rsidRPr="008A153C">
              <w:rPr>
                <w:rFonts w:ascii="AECOM Sans" w:hAnsi="AECOM Sans" w:cs="AECOM Sans"/>
              </w:rPr>
              <w:t>CDR</w:t>
            </w:r>
            <w:r w:rsidRPr="008A153C">
              <w:rPr>
                <w:rFonts w:ascii="AECOM Sans" w:hAnsi="AECOM Sans" w:cs="AECOM Sans"/>
                <w:rtl/>
              </w:rPr>
              <w:t>) للتحقق من مدة المكالمة.</w:t>
            </w:r>
          </w:p>
        </w:tc>
        <w:tc>
          <w:tcPr>
            <w:tcW w:w="1057" w:type="dxa"/>
            <w:tcBorders>
              <w:top w:val="single" w:sz="4" w:space="0" w:color="auto"/>
              <w:bottom w:val="single" w:sz="4" w:space="0" w:color="auto"/>
            </w:tcBorders>
            <w:shd w:val="clear" w:color="auto" w:fill="auto"/>
            <w:vAlign w:val="center"/>
          </w:tcPr>
          <w:p w14:paraId="5BF23538"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75F09090"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4" w:space="0" w:color="auto"/>
            </w:tcBorders>
            <w:shd w:val="clear" w:color="auto" w:fill="auto"/>
            <w:vAlign w:val="center"/>
          </w:tcPr>
          <w:p w14:paraId="28E6E1BF" w14:textId="77777777"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4" w:space="0" w:color="auto"/>
            </w:tcBorders>
            <w:shd w:val="clear" w:color="auto" w:fill="auto"/>
            <w:vAlign w:val="center"/>
          </w:tcPr>
          <w:p w14:paraId="7C113BA2" w14:textId="643F81C7" w:rsidR="008A153C" w:rsidRPr="008A153C" w:rsidRDefault="008A153C" w:rsidP="001A2FE4">
            <w:pPr>
              <w:spacing w:line="300" w:lineRule="auto"/>
              <w:ind w:left="58" w:right="58"/>
              <w:rPr>
                <w:rFonts w:ascii="AECOM Sans" w:hAnsi="AECOM Sans" w:cs="AECOM Sans"/>
                <w:color w:val="000000"/>
              </w:rPr>
            </w:pPr>
            <w:r w:rsidRPr="008A153C">
              <w:rPr>
                <w:rFonts w:ascii="AECOM Sans" w:hAnsi="AECOM Sans" w:cs="AECOM Sans"/>
              </w:rPr>
              <w:t xml:space="preserve">Conduct Call Billing Test by making a call between local line and outside line. Open the Call Detail Record (CDR) to check call duration. </w:t>
            </w:r>
          </w:p>
        </w:tc>
      </w:tr>
      <w:tr w:rsidR="008A153C" w:rsidRPr="00DA53EA" w14:paraId="61B53FB2" w14:textId="77777777" w:rsidTr="001A2FE4">
        <w:trPr>
          <w:trHeight w:val="467"/>
          <w:jc w:val="center"/>
        </w:trPr>
        <w:tc>
          <w:tcPr>
            <w:tcW w:w="815" w:type="dxa"/>
            <w:tcBorders>
              <w:top w:val="single" w:sz="4" w:space="0" w:color="auto"/>
              <w:bottom w:val="single" w:sz="8" w:space="0" w:color="auto"/>
            </w:tcBorders>
            <w:shd w:val="clear" w:color="auto" w:fill="auto"/>
            <w:noWrap/>
            <w:vAlign w:val="center"/>
          </w:tcPr>
          <w:p w14:paraId="17774EA0" w14:textId="77777777" w:rsidR="008A153C" w:rsidRPr="003C2342" w:rsidRDefault="008A153C" w:rsidP="001A2FE4">
            <w:pPr>
              <w:pStyle w:val="ListParagraph"/>
              <w:numPr>
                <w:ilvl w:val="0"/>
                <w:numId w:val="31"/>
              </w:numPr>
              <w:jc w:val="center"/>
              <w:rPr>
                <w:rFonts w:ascii="AECOM Sans" w:hAnsi="AECOM Sans" w:cs="AECOM Sans"/>
                <w:color w:val="000000"/>
              </w:rPr>
            </w:pPr>
          </w:p>
        </w:tc>
        <w:tc>
          <w:tcPr>
            <w:tcW w:w="3060" w:type="dxa"/>
            <w:tcBorders>
              <w:top w:val="single" w:sz="4" w:space="0" w:color="auto"/>
              <w:bottom w:val="single" w:sz="8" w:space="0" w:color="auto"/>
            </w:tcBorders>
            <w:shd w:val="clear" w:color="auto" w:fill="auto"/>
            <w:vAlign w:val="center"/>
          </w:tcPr>
          <w:p w14:paraId="571002B3" w14:textId="55DC4F4A" w:rsidR="008A153C" w:rsidRPr="008A153C" w:rsidRDefault="008A153C" w:rsidP="001A2FE4">
            <w:pPr>
              <w:bidi/>
              <w:spacing w:line="300" w:lineRule="auto"/>
              <w:ind w:left="58" w:right="58"/>
              <w:rPr>
                <w:rFonts w:ascii="AECOM Sans" w:hAnsi="AECOM Sans" w:cs="AECOM Sans"/>
                <w:rtl/>
              </w:rPr>
            </w:pPr>
            <w:r w:rsidRPr="008A153C">
              <w:rPr>
                <w:rFonts w:ascii="AECOM Sans" w:hAnsi="AECOM Sans" w:cs="AECOM Sans"/>
                <w:rtl/>
              </w:rPr>
              <w:t>إجراء اختبار لتأكيد التحميل التلقائي لملفات بروتوكول نقل الملفات المبسط من صفحة ويب بروتوكول نقل الملفات المبسط بمجرد توصيل هاتف بروتوكول الانترنت بمنفذ البيانات.</w:t>
            </w:r>
          </w:p>
        </w:tc>
        <w:tc>
          <w:tcPr>
            <w:tcW w:w="1057" w:type="dxa"/>
            <w:tcBorders>
              <w:top w:val="single" w:sz="4" w:space="0" w:color="auto"/>
              <w:bottom w:val="single" w:sz="8" w:space="0" w:color="auto"/>
            </w:tcBorders>
            <w:shd w:val="clear" w:color="auto" w:fill="auto"/>
            <w:vAlign w:val="center"/>
          </w:tcPr>
          <w:p w14:paraId="1C447E2C" w14:textId="406F83D1" w:rsidR="008A153C" w:rsidRPr="001348DB" w:rsidRDefault="008A153C" w:rsidP="001A2FE4">
            <w:pPr>
              <w:ind w:left="-102" w:right="-73"/>
              <w:jc w:val="center"/>
              <w:rPr>
                <w:rFonts w:cs="Arial"/>
                <w:color w:val="000000"/>
              </w:rPr>
            </w:pPr>
            <w:r w:rsidRPr="001348DB">
              <w:rPr>
                <w:rFonts w:cs="Arial"/>
                <w:color w:val="000000"/>
              </w:rPr>
              <w:fldChar w:fldCharType="begin">
                <w:ffData>
                  <w:name w:val="Check4"/>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8" w:space="0" w:color="auto"/>
            </w:tcBorders>
            <w:shd w:val="clear" w:color="auto" w:fill="auto"/>
            <w:vAlign w:val="center"/>
          </w:tcPr>
          <w:p w14:paraId="0AA91C1A" w14:textId="1120BAFA" w:rsidR="008A153C" w:rsidRPr="001348DB" w:rsidRDefault="008A153C" w:rsidP="001A2FE4">
            <w:pPr>
              <w:ind w:left="-102" w:right="-73"/>
              <w:jc w:val="center"/>
              <w:rPr>
                <w:rFonts w:cs="Arial"/>
                <w:color w:val="000000"/>
              </w:rPr>
            </w:pPr>
            <w:r w:rsidRPr="001348DB">
              <w:rPr>
                <w:rFonts w:cs="Arial"/>
                <w:color w:val="000000"/>
              </w:rPr>
              <w:fldChar w:fldCharType="begin">
                <w:ffData>
                  <w:name w:val="Check5"/>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1118" w:type="dxa"/>
            <w:tcBorders>
              <w:top w:val="single" w:sz="4" w:space="0" w:color="auto"/>
              <w:bottom w:val="single" w:sz="8" w:space="0" w:color="auto"/>
            </w:tcBorders>
            <w:shd w:val="clear" w:color="auto" w:fill="auto"/>
            <w:vAlign w:val="center"/>
          </w:tcPr>
          <w:p w14:paraId="14A7DB2D" w14:textId="2FB1B854" w:rsidR="008A153C" w:rsidRPr="001348DB" w:rsidRDefault="008A153C" w:rsidP="001A2FE4">
            <w:pPr>
              <w:ind w:left="-102" w:right="-73"/>
              <w:jc w:val="center"/>
              <w:rPr>
                <w:rFonts w:cs="Arial"/>
                <w:color w:val="000000"/>
              </w:rPr>
            </w:pPr>
            <w:r w:rsidRPr="001348DB">
              <w:rPr>
                <w:rFonts w:cs="Arial"/>
                <w:color w:val="000000"/>
              </w:rPr>
              <w:fldChar w:fldCharType="begin">
                <w:ffData>
                  <w:name w:val="Check6"/>
                  <w:enabled/>
                  <w:calcOnExit w:val="0"/>
                  <w:checkBox>
                    <w:sizeAuto/>
                    <w:default w:val="0"/>
                  </w:checkBox>
                </w:ffData>
              </w:fldChar>
            </w:r>
            <w:r w:rsidRPr="001348DB">
              <w:rPr>
                <w:rFonts w:cs="Arial"/>
                <w:color w:val="000000"/>
              </w:rPr>
              <w:instrText xml:space="preserve"> FORMCHECKBOX </w:instrText>
            </w:r>
            <w:r w:rsidR="00F00BC8">
              <w:rPr>
                <w:rFonts w:cs="Arial"/>
                <w:color w:val="000000"/>
              </w:rPr>
            </w:r>
            <w:r w:rsidR="00F00BC8">
              <w:rPr>
                <w:rFonts w:cs="Arial"/>
                <w:color w:val="000000"/>
              </w:rPr>
              <w:fldChar w:fldCharType="separate"/>
            </w:r>
            <w:r w:rsidRPr="001348DB">
              <w:rPr>
                <w:rFonts w:cs="Arial"/>
                <w:color w:val="000000"/>
              </w:rPr>
              <w:fldChar w:fldCharType="end"/>
            </w:r>
          </w:p>
        </w:tc>
        <w:tc>
          <w:tcPr>
            <w:tcW w:w="3632" w:type="dxa"/>
            <w:tcBorders>
              <w:top w:val="single" w:sz="4" w:space="0" w:color="auto"/>
              <w:bottom w:val="single" w:sz="8" w:space="0" w:color="auto"/>
            </w:tcBorders>
            <w:shd w:val="clear" w:color="auto" w:fill="auto"/>
            <w:vAlign w:val="center"/>
          </w:tcPr>
          <w:p w14:paraId="06901D00" w14:textId="73629BA3" w:rsidR="008A153C" w:rsidRPr="008A153C" w:rsidRDefault="008A153C" w:rsidP="001A2FE4">
            <w:pPr>
              <w:spacing w:line="300" w:lineRule="auto"/>
              <w:ind w:left="58" w:right="58"/>
              <w:rPr>
                <w:rFonts w:ascii="AECOM Sans" w:hAnsi="AECOM Sans" w:cs="AECOM Sans"/>
              </w:rPr>
            </w:pPr>
            <w:r w:rsidRPr="008A153C">
              <w:rPr>
                <w:rFonts w:ascii="AECOM Sans" w:hAnsi="AECOM Sans" w:cs="AECOM Sans"/>
              </w:rPr>
              <w:t>Conduct test to confirm auto uploading of TFTP files from TFTP webpage once an IP Phone is plug in the data outlet.</w:t>
            </w:r>
          </w:p>
        </w:tc>
      </w:tr>
    </w:tbl>
    <w:p w14:paraId="4E0FE8D1" w14:textId="77777777" w:rsidR="001A2FE4" w:rsidRPr="001A2FE4" w:rsidRDefault="001A2FE4">
      <w:pPr>
        <w:bidi/>
        <w:rPr>
          <w:sz w:val="2"/>
          <w:szCs w:val="2"/>
        </w:rPr>
      </w:pPr>
    </w:p>
    <w:tbl>
      <w:tblPr>
        <w:bidiVisual/>
        <w:tblW w:w="107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0"/>
        <w:gridCol w:w="4525"/>
        <w:gridCol w:w="324"/>
        <w:gridCol w:w="5137"/>
      </w:tblGrid>
      <w:tr w:rsidR="001A2FE4" w:rsidRPr="000E136F" w14:paraId="4D235D5B" w14:textId="77777777" w:rsidTr="001A2FE4">
        <w:trPr>
          <w:trHeight w:val="593"/>
          <w:jc w:val="center"/>
        </w:trPr>
        <w:tc>
          <w:tcPr>
            <w:tcW w:w="810" w:type="dxa"/>
            <w:tcBorders>
              <w:top w:val="single" w:sz="8" w:space="0" w:color="auto"/>
              <w:left w:val="single" w:sz="12" w:space="0" w:color="auto"/>
            </w:tcBorders>
            <w:shd w:val="clear" w:color="auto" w:fill="40C2CC"/>
            <w:noWrap/>
            <w:vAlign w:val="center"/>
          </w:tcPr>
          <w:p w14:paraId="2E207CE6" w14:textId="77777777" w:rsidR="001A2FE4" w:rsidRDefault="001A2FE4" w:rsidP="003D3DDF">
            <w:pPr>
              <w:bidi/>
              <w:jc w:val="center"/>
              <w:rPr>
                <w:rFonts w:ascii="AECOM Sans" w:hAnsi="AECOM Sans" w:cs="AECOM Sans"/>
                <w:bCs/>
              </w:rPr>
            </w:pPr>
            <w:r w:rsidRPr="00A11E36">
              <w:rPr>
                <w:rFonts w:ascii="AECOM Sans" w:hAnsi="AECOM Sans" w:cs="AECOM Sans"/>
                <w:bCs/>
                <w:rtl/>
              </w:rPr>
              <w:t>رقم:</w:t>
            </w:r>
          </w:p>
          <w:p w14:paraId="2F645B13" w14:textId="77777777" w:rsidR="001A2FE4" w:rsidRPr="00A11E36" w:rsidRDefault="001A2FE4" w:rsidP="003D3DDF">
            <w:pPr>
              <w:jc w:val="center"/>
              <w:rPr>
                <w:rFonts w:ascii="AECOM Sans" w:hAnsi="AECOM Sans" w:cs="AECOM Sans"/>
                <w:bCs/>
                <w:rtl/>
              </w:rPr>
            </w:pPr>
            <w:r w:rsidRPr="000E136F">
              <w:rPr>
                <w:rFonts w:ascii="AECOM Sans" w:hAnsi="AECOM Sans" w:cs="AECOM Sans"/>
                <w:b/>
              </w:rPr>
              <w:t>No</w:t>
            </w:r>
            <w:r w:rsidRPr="000E136F">
              <w:rPr>
                <w:rFonts w:ascii="AECOM Sans" w:hAnsi="AECOM Sans" w:cs="AECOM Sans"/>
                <w:bCs/>
                <w:rtl/>
              </w:rPr>
              <w:t>.</w:t>
            </w:r>
          </w:p>
        </w:tc>
        <w:tc>
          <w:tcPr>
            <w:tcW w:w="4849" w:type="dxa"/>
            <w:gridSpan w:val="2"/>
            <w:tcBorders>
              <w:top w:val="single" w:sz="8" w:space="0" w:color="auto"/>
            </w:tcBorders>
            <w:shd w:val="clear" w:color="auto" w:fill="40C2CC"/>
            <w:vAlign w:val="center"/>
          </w:tcPr>
          <w:p w14:paraId="3806A160" w14:textId="77777777" w:rsidR="001A2FE4" w:rsidRDefault="001A2FE4" w:rsidP="003D3DDF">
            <w:pPr>
              <w:bidi/>
              <w:jc w:val="center"/>
              <w:rPr>
                <w:rFonts w:ascii="AECOM Sans" w:hAnsi="AECOM Sans" w:cs="AECOM Sans"/>
                <w:bCs/>
              </w:rPr>
            </w:pPr>
            <w:r w:rsidRPr="00A11E36">
              <w:rPr>
                <w:rFonts w:ascii="AECOM Sans" w:hAnsi="AECOM Sans" w:cs="AECOM Sans"/>
                <w:bCs/>
                <w:rtl/>
              </w:rPr>
              <w:t>ملاحظات المراجع</w:t>
            </w:r>
          </w:p>
          <w:p w14:paraId="71699F90" w14:textId="77777777" w:rsidR="001A2FE4" w:rsidRPr="000E136F" w:rsidRDefault="001A2FE4" w:rsidP="003D3DDF">
            <w:pPr>
              <w:bidi/>
              <w:jc w:val="center"/>
              <w:rPr>
                <w:rFonts w:ascii="AECOM Sans" w:hAnsi="AECOM Sans" w:cs="AECOM Sans"/>
                <w:b/>
                <w:rtl/>
              </w:rPr>
            </w:pPr>
            <w:r w:rsidRPr="000E136F">
              <w:rPr>
                <w:rFonts w:ascii="AECOM Sans" w:hAnsi="AECOM Sans" w:cs="AECOM Sans"/>
                <w:b/>
              </w:rPr>
              <w:t>Reviewer's Comments</w:t>
            </w:r>
          </w:p>
        </w:tc>
        <w:tc>
          <w:tcPr>
            <w:tcW w:w="5137" w:type="dxa"/>
            <w:tcBorders>
              <w:top w:val="single" w:sz="8" w:space="0" w:color="auto"/>
              <w:right w:val="single" w:sz="12" w:space="0" w:color="auto"/>
            </w:tcBorders>
            <w:shd w:val="clear" w:color="auto" w:fill="40C2CC"/>
            <w:vAlign w:val="center"/>
          </w:tcPr>
          <w:p w14:paraId="7C1B4049" w14:textId="77777777" w:rsidR="001A2FE4" w:rsidRDefault="001A2FE4" w:rsidP="003D3DDF">
            <w:pPr>
              <w:bidi/>
              <w:ind w:left="-102" w:right="-73"/>
              <w:jc w:val="center"/>
              <w:rPr>
                <w:rFonts w:ascii="AECOM Sans" w:hAnsi="AECOM Sans" w:cs="AECOM Sans"/>
                <w:bCs/>
              </w:rPr>
            </w:pPr>
            <w:r w:rsidRPr="00A11E36">
              <w:rPr>
                <w:rFonts w:ascii="AECOM Sans" w:hAnsi="AECOM Sans" w:cs="AECOM Sans"/>
                <w:bCs/>
                <w:rtl/>
              </w:rPr>
              <w:t>القرار</w:t>
            </w:r>
          </w:p>
          <w:p w14:paraId="3C7E1CCB" w14:textId="77777777" w:rsidR="001A2FE4" w:rsidRPr="000E136F" w:rsidRDefault="001A2FE4" w:rsidP="003D3DDF">
            <w:pPr>
              <w:bidi/>
              <w:ind w:left="-102" w:right="-73"/>
              <w:jc w:val="center"/>
              <w:rPr>
                <w:rFonts w:ascii="AECOM Sans" w:hAnsi="AECOM Sans" w:cs="AECOM Sans"/>
                <w:b/>
                <w:rtl/>
              </w:rPr>
            </w:pPr>
            <w:r w:rsidRPr="000E136F">
              <w:rPr>
                <w:rFonts w:ascii="AECOM Sans" w:hAnsi="AECOM Sans" w:cs="AECOM Sans"/>
                <w:b/>
              </w:rPr>
              <w:t>Resolution</w:t>
            </w:r>
          </w:p>
        </w:tc>
      </w:tr>
      <w:tr w:rsidR="001A2FE4" w:rsidRPr="00A11E36" w14:paraId="6D143EAD" w14:textId="77777777" w:rsidTr="001A2FE4">
        <w:trPr>
          <w:trHeight w:val="107"/>
          <w:jc w:val="center"/>
        </w:trPr>
        <w:tc>
          <w:tcPr>
            <w:tcW w:w="810" w:type="dxa"/>
            <w:tcBorders>
              <w:left w:val="single" w:sz="12" w:space="0" w:color="auto"/>
            </w:tcBorders>
            <w:shd w:val="clear" w:color="auto" w:fill="auto"/>
            <w:noWrap/>
            <w:vAlign w:val="center"/>
          </w:tcPr>
          <w:p w14:paraId="60C13C15" w14:textId="77777777" w:rsidR="001A2FE4" w:rsidRPr="00A11E36" w:rsidRDefault="001A2FE4" w:rsidP="003D3DDF">
            <w:pPr>
              <w:jc w:val="center"/>
              <w:rPr>
                <w:rFonts w:ascii="AECOM Sans" w:hAnsi="AECOM Sans" w:cs="AECOM Sans"/>
                <w:color w:val="000000"/>
              </w:rPr>
            </w:pPr>
          </w:p>
        </w:tc>
        <w:tc>
          <w:tcPr>
            <w:tcW w:w="4849" w:type="dxa"/>
            <w:gridSpan w:val="2"/>
            <w:shd w:val="clear" w:color="auto" w:fill="auto"/>
            <w:vAlign w:val="center"/>
          </w:tcPr>
          <w:p w14:paraId="702ACB2A" w14:textId="77777777" w:rsidR="001A2FE4" w:rsidRPr="00A11E36" w:rsidRDefault="001A2FE4" w:rsidP="003D3DDF">
            <w:pPr>
              <w:rPr>
                <w:rFonts w:ascii="AECOM Sans" w:hAnsi="AECOM Sans" w:cs="AECOM Sans"/>
                <w:color w:val="000000"/>
              </w:rPr>
            </w:pPr>
          </w:p>
        </w:tc>
        <w:tc>
          <w:tcPr>
            <w:tcW w:w="5137" w:type="dxa"/>
            <w:tcBorders>
              <w:right w:val="single" w:sz="12" w:space="0" w:color="auto"/>
            </w:tcBorders>
            <w:shd w:val="clear" w:color="auto" w:fill="auto"/>
            <w:vAlign w:val="center"/>
          </w:tcPr>
          <w:p w14:paraId="34C10CC9" w14:textId="77777777" w:rsidR="001A2FE4" w:rsidRPr="00A11E36" w:rsidRDefault="001A2FE4" w:rsidP="003D3DDF">
            <w:pPr>
              <w:ind w:left="-8" w:right="-73"/>
              <w:rPr>
                <w:rFonts w:ascii="AECOM Sans" w:hAnsi="AECOM Sans" w:cs="AECOM Sans"/>
                <w:color w:val="000000"/>
              </w:rPr>
            </w:pPr>
          </w:p>
        </w:tc>
      </w:tr>
      <w:tr w:rsidR="001A2FE4" w:rsidRPr="00A11E36" w14:paraId="3825E8DE" w14:textId="77777777" w:rsidTr="001A2FE4">
        <w:trPr>
          <w:trHeight w:val="107"/>
          <w:jc w:val="center"/>
        </w:trPr>
        <w:tc>
          <w:tcPr>
            <w:tcW w:w="810" w:type="dxa"/>
            <w:tcBorders>
              <w:left w:val="single" w:sz="12" w:space="0" w:color="auto"/>
            </w:tcBorders>
            <w:shd w:val="clear" w:color="auto" w:fill="auto"/>
            <w:noWrap/>
            <w:vAlign w:val="center"/>
          </w:tcPr>
          <w:p w14:paraId="3CB573E0" w14:textId="77777777" w:rsidR="001A2FE4" w:rsidRPr="00A11E36" w:rsidRDefault="001A2FE4" w:rsidP="003D3DDF">
            <w:pPr>
              <w:jc w:val="center"/>
              <w:rPr>
                <w:rFonts w:ascii="AECOM Sans" w:hAnsi="AECOM Sans" w:cs="AECOM Sans"/>
                <w:color w:val="000000"/>
              </w:rPr>
            </w:pPr>
          </w:p>
        </w:tc>
        <w:tc>
          <w:tcPr>
            <w:tcW w:w="4849" w:type="dxa"/>
            <w:gridSpan w:val="2"/>
            <w:shd w:val="clear" w:color="auto" w:fill="auto"/>
            <w:vAlign w:val="center"/>
          </w:tcPr>
          <w:p w14:paraId="182B2A20" w14:textId="77777777" w:rsidR="001A2FE4" w:rsidRPr="00A11E36" w:rsidRDefault="001A2FE4" w:rsidP="003D3DDF">
            <w:pPr>
              <w:rPr>
                <w:rFonts w:ascii="AECOM Sans" w:hAnsi="AECOM Sans" w:cs="AECOM Sans"/>
                <w:color w:val="000000"/>
              </w:rPr>
            </w:pPr>
          </w:p>
        </w:tc>
        <w:tc>
          <w:tcPr>
            <w:tcW w:w="5137" w:type="dxa"/>
            <w:tcBorders>
              <w:right w:val="single" w:sz="12" w:space="0" w:color="auto"/>
            </w:tcBorders>
            <w:shd w:val="clear" w:color="auto" w:fill="auto"/>
            <w:vAlign w:val="center"/>
          </w:tcPr>
          <w:p w14:paraId="4AFBC79F" w14:textId="77777777" w:rsidR="001A2FE4" w:rsidRPr="00A11E36" w:rsidRDefault="001A2FE4" w:rsidP="003D3DDF">
            <w:pPr>
              <w:ind w:left="-8" w:right="-73"/>
              <w:rPr>
                <w:rFonts w:ascii="AECOM Sans" w:hAnsi="AECOM Sans" w:cs="AECOM Sans"/>
                <w:color w:val="000000"/>
              </w:rPr>
            </w:pPr>
          </w:p>
        </w:tc>
      </w:tr>
      <w:tr w:rsidR="001A2FE4" w:rsidRPr="00A11E36" w14:paraId="6C453A78" w14:textId="77777777" w:rsidTr="001A2FE4">
        <w:trPr>
          <w:trHeight w:val="107"/>
          <w:jc w:val="center"/>
        </w:trPr>
        <w:tc>
          <w:tcPr>
            <w:tcW w:w="810" w:type="dxa"/>
            <w:tcBorders>
              <w:left w:val="single" w:sz="12" w:space="0" w:color="auto"/>
            </w:tcBorders>
            <w:shd w:val="clear" w:color="auto" w:fill="auto"/>
            <w:noWrap/>
            <w:vAlign w:val="center"/>
          </w:tcPr>
          <w:p w14:paraId="69E310F6" w14:textId="77777777" w:rsidR="001A2FE4" w:rsidRPr="00A11E36" w:rsidRDefault="001A2FE4" w:rsidP="003D3DDF">
            <w:pPr>
              <w:jc w:val="center"/>
              <w:rPr>
                <w:rFonts w:ascii="AECOM Sans" w:hAnsi="AECOM Sans" w:cs="AECOM Sans"/>
                <w:color w:val="000000"/>
              </w:rPr>
            </w:pPr>
          </w:p>
        </w:tc>
        <w:tc>
          <w:tcPr>
            <w:tcW w:w="4849" w:type="dxa"/>
            <w:gridSpan w:val="2"/>
            <w:shd w:val="clear" w:color="auto" w:fill="auto"/>
            <w:vAlign w:val="center"/>
          </w:tcPr>
          <w:p w14:paraId="470EA2A1" w14:textId="77777777" w:rsidR="001A2FE4" w:rsidRPr="00A11E36" w:rsidRDefault="001A2FE4" w:rsidP="003D3DDF">
            <w:pPr>
              <w:rPr>
                <w:rFonts w:ascii="AECOM Sans" w:hAnsi="AECOM Sans" w:cs="AECOM Sans"/>
                <w:color w:val="000000"/>
              </w:rPr>
            </w:pPr>
          </w:p>
        </w:tc>
        <w:tc>
          <w:tcPr>
            <w:tcW w:w="5137" w:type="dxa"/>
            <w:tcBorders>
              <w:right w:val="single" w:sz="12" w:space="0" w:color="auto"/>
            </w:tcBorders>
            <w:shd w:val="clear" w:color="auto" w:fill="auto"/>
            <w:vAlign w:val="center"/>
          </w:tcPr>
          <w:p w14:paraId="1781DE98" w14:textId="77777777" w:rsidR="001A2FE4" w:rsidRPr="00A11E36" w:rsidRDefault="001A2FE4" w:rsidP="003D3DDF">
            <w:pPr>
              <w:ind w:left="-8" w:right="-73"/>
              <w:rPr>
                <w:rFonts w:ascii="AECOM Sans" w:hAnsi="AECOM Sans" w:cs="AECOM Sans"/>
                <w:color w:val="000000"/>
              </w:rPr>
            </w:pPr>
          </w:p>
        </w:tc>
      </w:tr>
      <w:tr w:rsidR="001A2FE4" w:rsidRPr="00A11E36" w14:paraId="38D9D8E2" w14:textId="77777777" w:rsidTr="001A2FE4">
        <w:trPr>
          <w:trHeight w:val="107"/>
          <w:jc w:val="center"/>
        </w:trPr>
        <w:tc>
          <w:tcPr>
            <w:tcW w:w="810" w:type="dxa"/>
            <w:tcBorders>
              <w:left w:val="single" w:sz="12" w:space="0" w:color="auto"/>
            </w:tcBorders>
            <w:shd w:val="clear" w:color="auto" w:fill="auto"/>
            <w:noWrap/>
            <w:vAlign w:val="center"/>
          </w:tcPr>
          <w:p w14:paraId="36E0F1D9" w14:textId="77777777" w:rsidR="001A2FE4" w:rsidRPr="00A11E36" w:rsidRDefault="001A2FE4" w:rsidP="003D3DDF">
            <w:pPr>
              <w:jc w:val="center"/>
              <w:rPr>
                <w:rFonts w:ascii="AECOM Sans" w:hAnsi="AECOM Sans" w:cs="AECOM Sans"/>
                <w:color w:val="000000"/>
              </w:rPr>
            </w:pPr>
          </w:p>
        </w:tc>
        <w:tc>
          <w:tcPr>
            <w:tcW w:w="4849" w:type="dxa"/>
            <w:gridSpan w:val="2"/>
            <w:shd w:val="clear" w:color="auto" w:fill="auto"/>
            <w:vAlign w:val="center"/>
          </w:tcPr>
          <w:p w14:paraId="6EAAED2B" w14:textId="77777777" w:rsidR="001A2FE4" w:rsidRPr="00A11E36" w:rsidRDefault="001A2FE4" w:rsidP="003D3DDF">
            <w:pPr>
              <w:rPr>
                <w:rFonts w:ascii="AECOM Sans" w:hAnsi="AECOM Sans" w:cs="AECOM Sans"/>
                <w:color w:val="000000"/>
              </w:rPr>
            </w:pPr>
          </w:p>
        </w:tc>
        <w:tc>
          <w:tcPr>
            <w:tcW w:w="5137" w:type="dxa"/>
            <w:tcBorders>
              <w:right w:val="single" w:sz="12" w:space="0" w:color="auto"/>
            </w:tcBorders>
            <w:shd w:val="clear" w:color="auto" w:fill="auto"/>
            <w:vAlign w:val="center"/>
          </w:tcPr>
          <w:p w14:paraId="2E597492" w14:textId="77777777" w:rsidR="001A2FE4" w:rsidRPr="00A11E36" w:rsidRDefault="001A2FE4" w:rsidP="003D3DDF">
            <w:pPr>
              <w:ind w:left="-8" w:right="-73"/>
              <w:rPr>
                <w:rFonts w:ascii="AECOM Sans" w:hAnsi="AECOM Sans" w:cs="AECOM Sans"/>
                <w:color w:val="000000"/>
              </w:rPr>
            </w:pPr>
          </w:p>
        </w:tc>
      </w:tr>
      <w:tr w:rsidR="001A2FE4" w:rsidRPr="00A11E36" w14:paraId="2151D7FA" w14:textId="77777777" w:rsidTr="001A2FE4">
        <w:trPr>
          <w:trHeight w:val="107"/>
          <w:jc w:val="center"/>
        </w:trPr>
        <w:tc>
          <w:tcPr>
            <w:tcW w:w="810" w:type="dxa"/>
            <w:tcBorders>
              <w:left w:val="single" w:sz="12" w:space="0" w:color="auto"/>
            </w:tcBorders>
            <w:shd w:val="clear" w:color="auto" w:fill="auto"/>
            <w:noWrap/>
            <w:vAlign w:val="center"/>
          </w:tcPr>
          <w:p w14:paraId="7CB59EC9" w14:textId="77777777" w:rsidR="001A2FE4" w:rsidRPr="00A11E36" w:rsidRDefault="001A2FE4" w:rsidP="003D3DDF">
            <w:pPr>
              <w:jc w:val="center"/>
              <w:rPr>
                <w:rFonts w:ascii="AECOM Sans" w:hAnsi="AECOM Sans" w:cs="AECOM Sans"/>
                <w:color w:val="000000"/>
              </w:rPr>
            </w:pPr>
          </w:p>
        </w:tc>
        <w:tc>
          <w:tcPr>
            <w:tcW w:w="4849" w:type="dxa"/>
            <w:gridSpan w:val="2"/>
            <w:shd w:val="clear" w:color="auto" w:fill="auto"/>
            <w:vAlign w:val="center"/>
          </w:tcPr>
          <w:p w14:paraId="5E998FDC" w14:textId="77777777" w:rsidR="001A2FE4" w:rsidRPr="00A11E36" w:rsidRDefault="001A2FE4" w:rsidP="003D3DDF">
            <w:pPr>
              <w:rPr>
                <w:rFonts w:ascii="AECOM Sans" w:hAnsi="AECOM Sans" w:cs="AECOM Sans"/>
                <w:color w:val="000000"/>
              </w:rPr>
            </w:pPr>
          </w:p>
        </w:tc>
        <w:tc>
          <w:tcPr>
            <w:tcW w:w="5137" w:type="dxa"/>
            <w:tcBorders>
              <w:right w:val="single" w:sz="12" w:space="0" w:color="auto"/>
            </w:tcBorders>
            <w:shd w:val="clear" w:color="auto" w:fill="auto"/>
            <w:vAlign w:val="center"/>
          </w:tcPr>
          <w:p w14:paraId="4430DB17" w14:textId="77777777" w:rsidR="001A2FE4" w:rsidRPr="00A11E36" w:rsidRDefault="001A2FE4" w:rsidP="003D3DDF">
            <w:pPr>
              <w:ind w:left="-8" w:right="-73"/>
              <w:rPr>
                <w:rFonts w:ascii="AECOM Sans" w:hAnsi="AECOM Sans" w:cs="AECOM Sans"/>
                <w:color w:val="000000"/>
              </w:rPr>
            </w:pPr>
          </w:p>
        </w:tc>
      </w:tr>
      <w:tr w:rsidR="001A2FE4" w:rsidRPr="00DC7BF9" w14:paraId="559533BA" w14:textId="77777777" w:rsidTr="001A2FE4">
        <w:trPr>
          <w:trHeight w:val="107"/>
          <w:jc w:val="center"/>
        </w:trPr>
        <w:tc>
          <w:tcPr>
            <w:tcW w:w="5335" w:type="dxa"/>
            <w:gridSpan w:val="2"/>
            <w:tcBorders>
              <w:left w:val="single" w:sz="12" w:space="0" w:color="auto"/>
            </w:tcBorders>
            <w:shd w:val="clear" w:color="auto" w:fill="40C2CC"/>
            <w:noWrap/>
            <w:vAlign w:val="center"/>
          </w:tcPr>
          <w:p w14:paraId="5BD74465" w14:textId="77777777" w:rsidR="001A2FE4" w:rsidRPr="00DC7BF9" w:rsidRDefault="001A2FE4" w:rsidP="003D3DDF">
            <w:pPr>
              <w:spacing w:line="300" w:lineRule="auto"/>
              <w:jc w:val="center"/>
              <w:rPr>
                <w:rFonts w:ascii="AECOM Sans" w:hAnsi="AECOM Sans" w:cs="AECOM Sans"/>
                <w:b/>
                <w:bCs/>
                <w:color w:val="000000"/>
              </w:rPr>
            </w:pPr>
            <w:r w:rsidRPr="00DC7BF9">
              <w:rPr>
                <w:rFonts w:ascii="AECOM Sans" w:hAnsi="AECOM Sans" w:cs="AECOM Sans"/>
                <w:b/>
                <w:bCs/>
                <w:color w:val="000000"/>
                <w:rtl/>
              </w:rPr>
              <w:t>أعده:</w:t>
            </w:r>
          </w:p>
          <w:p w14:paraId="6C67C7D5" w14:textId="77777777" w:rsidR="001A2FE4" w:rsidRPr="00DC7BF9" w:rsidRDefault="001A2FE4" w:rsidP="003D3DDF">
            <w:pPr>
              <w:spacing w:line="300" w:lineRule="auto"/>
              <w:jc w:val="center"/>
              <w:rPr>
                <w:rFonts w:ascii="AECOM Sans" w:hAnsi="AECOM Sans" w:cs="AECOM Sans"/>
                <w:b/>
                <w:bCs/>
                <w:color w:val="000000"/>
                <w:rtl/>
              </w:rPr>
            </w:pPr>
            <w:r w:rsidRPr="00DC7BF9">
              <w:rPr>
                <w:rFonts w:ascii="AECOM Sans" w:hAnsi="AECOM Sans" w:cs="AECOM Sans"/>
                <w:b/>
                <w:bCs/>
                <w:color w:val="000000"/>
                <w:rtl/>
              </w:rPr>
              <w:t>الاسم والتوقيع والتاريخ</w:t>
            </w:r>
          </w:p>
        </w:tc>
        <w:tc>
          <w:tcPr>
            <w:tcW w:w="5461" w:type="dxa"/>
            <w:gridSpan w:val="2"/>
            <w:tcBorders>
              <w:right w:val="single" w:sz="12" w:space="0" w:color="auto"/>
            </w:tcBorders>
            <w:shd w:val="clear" w:color="auto" w:fill="40C2CC"/>
            <w:vAlign w:val="center"/>
          </w:tcPr>
          <w:p w14:paraId="646A1ADB" w14:textId="77777777" w:rsidR="001A2FE4" w:rsidRPr="00DC7BF9" w:rsidRDefault="001A2FE4" w:rsidP="003D3DDF">
            <w:pPr>
              <w:ind w:left="-8" w:right="-73"/>
              <w:jc w:val="center"/>
              <w:rPr>
                <w:rFonts w:ascii="AECOM Sans" w:hAnsi="AECOM Sans" w:cs="AECOM Sans"/>
                <w:b/>
                <w:bCs/>
                <w:color w:val="000000"/>
                <w:rtl/>
              </w:rPr>
            </w:pPr>
            <w:r w:rsidRPr="00DC7BF9">
              <w:rPr>
                <w:rFonts w:ascii="AECOM Sans" w:hAnsi="AECOM Sans" w:cs="AECOM Sans"/>
                <w:b/>
                <w:bCs/>
                <w:color w:val="000000"/>
              </w:rPr>
              <w:t>Originator's Name / Signature and Date:</w:t>
            </w:r>
          </w:p>
        </w:tc>
      </w:tr>
      <w:tr w:rsidR="001A2FE4" w:rsidRPr="00DC7BF9" w14:paraId="5AF5DB04" w14:textId="77777777" w:rsidTr="001A2FE4">
        <w:trPr>
          <w:trHeight w:val="1152"/>
          <w:jc w:val="center"/>
        </w:trPr>
        <w:tc>
          <w:tcPr>
            <w:tcW w:w="5335" w:type="dxa"/>
            <w:gridSpan w:val="2"/>
            <w:tcBorders>
              <w:left w:val="single" w:sz="12" w:space="0" w:color="auto"/>
            </w:tcBorders>
            <w:shd w:val="clear" w:color="auto" w:fill="auto"/>
            <w:noWrap/>
            <w:vAlign w:val="center"/>
          </w:tcPr>
          <w:p w14:paraId="57EE3D30" w14:textId="77777777" w:rsidR="001A2FE4" w:rsidRPr="00DC7BF9" w:rsidRDefault="001A2FE4" w:rsidP="003D3DDF">
            <w:pPr>
              <w:jc w:val="center"/>
              <w:rPr>
                <w:rFonts w:ascii="AECOM Sans" w:hAnsi="AECOM Sans" w:cs="AECOM Sans"/>
                <w:b/>
                <w:bCs/>
                <w:color w:val="000000"/>
                <w:rtl/>
              </w:rPr>
            </w:pPr>
          </w:p>
        </w:tc>
        <w:tc>
          <w:tcPr>
            <w:tcW w:w="5461" w:type="dxa"/>
            <w:gridSpan w:val="2"/>
            <w:tcBorders>
              <w:right w:val="single" w:sz="12" w:space="0" w:color="auto"/>
            </w:tcBorders>
            <w:shd w:val="clear" w:color="auto" w:fill="auto"/>
            <w:vAlign w:val="center"/>
          </w:tcPr>
          <w:p w14:paraId="69AE3360" w14:textId="77777777" w:rsidR="001A2FE4" w:rsidRPr="00DC7BF9" w:rsidRDefault="001A2FE4" w:rsidP="003D3DDF">
            <w:pPr>
              <w:ind w:left="-8" w:right="-73"/>
              <w:jc w:val="center"/>
              <w:rPr>
                <w:rFonts w:ascii="AECOM Sans" w:hAnsi="AECOM Sans" w:cs="AECOM Sans"/>
                <w:b/>
                <w:bCs/>
                <w:color w:val="000000"/>
                <w:rtl/>
              </w:rPr>
            </w:pPr>
          </w:p>
        </w:tc>
      </w:tr>
      <w:tr w:rsidR="001A2FE4" w:rsidRPr="00DC7BF9" w14:paraId="4C7D5BDB" w14:textId="77777777" w:rsidTr="001A2FE4">
        <w:trPr>
          <w:trHeight w:val="107"/>
          <w:jc w:val="center"/>
        </w:trPr>
        <w:tc>
          <w:tcPr>
            <w:tcW w:w="5335" w:type="dxa"/>
            <w:gridSpan w:val="2"/>
            <w:tcBorders>
              <w:left w:val="single" w:sz="12" w:space="0" w:color="auto"/>
            </w:tcBorders>
            <w:shd w:val="clear" w:color="auto" w:fill="40C2CC"/>
            <w:noWrap/>
            <w:vAlign w:val="center"/>
          </w:tcPr>
          <w:p w14:paraId="24E00CEF" w14:textId="77777777" w:rsidR="001A2FE4" w:rsidRPr="00DC7BF9" w:rsidRDefault="001A2FE4" w:rsidP="003D3DDF">
            <w:pPr>
              <w:spacing w:line="300" w:lineRule="auto"/>
              <w:ind w:left="-8" w:right="-73"/>
              <w:jc w:val="center"/>
              <w:rPr>
                <w:rFonts w:ascii="AECOM Sans" w:hAnsi="AECOM Sans" w:cs="AECOM Sans"/>
                <w:b/>
                <w:bCs/>
                <w:color w:val="000000"/>
              </w:rPr>
            </w:pPr>
            <w:r w:rsidRPr="00DC7BF9">
              <w:rPr>
                <w:rFonts w:ascii="AECOM Sans" w:hAnsi="AECOM Sans" w:cs="AECOM Sans"/>
                <w:b/>
                <w:bCs/>
                <w:color w:val="000000"/>
                <w:rtl/>
              </w:rPr>
              <w:t>تحقق منه:</w:t>
            </w:r>
          </w:p>
          <w:p w14:paraId="425CF68E" w14:textId="77777777" w:rsidR="001A2FE4" w:rsidRPr="00DC7BF9" w:rsidRDefault="001A2FE4" w:rsidP="003D3DDF">
            <w:pPr>
              <w:spacing w:line="300" w:lineRule="auto"/>
              <w:jc w:val="center"/>
              <w:rPr>
                <w:rFonts w:ascii="AECOM Sans" w:hAnsi="AECOM Sans" w:cs="AECOM Sans"/>
                <w:b/>
                <w:bCs/>
                <w:color w:val="000000"/>
                <w:rtl/>
              </w:rPr>
            </w:pPr>
            <w:r w:rsidRPr="00DC7BF9">
              <w:rPr>
                <w:rFonts w:ascii="AECOM Sans" w:hAnsi="AECOM Sans" w:cs="AECOM Sans"/>
                <w:b/>
                <w:bCs/>
                <w:color w:val="000000"/>
                <w:rtl/>
              </w:rPr>
              <w:t>الاسم والتوقيع والتاريخ</w:t>
            </w:r>
          </w:p>
        </w:tc>
        <w:tc>
          <w:tcPr>
            <w:tcW w:w="5461" w:type="dxa"/>
            <w:gridSpan w:val="2"/>
            <w:tcBorders>
              <w:right w:val="single" w:sz="12" w:space="0" w:color="auto"/>
            </w:tcBorders>
            <w:shd w:val="clear" w:color="auto" w:fill="40C2CC"/>
            <w:vAlign w:val="center"/>
          </w:tcPr>
          <w:p w14:paraId="036B753D" w14:textId="77777777" w:rsidR="001A2FE4" w:rsidRPr="00DC7BF9" w:rsidRDefault="001A2FE4" w:rsidP="003D3DDF">
            <w:pPr>
              <w:ind w:left="-8" w:right="-73"/>
              <w:jc w:val="center"/>
              <w:rPr>
                <w:rFonts w:ascii="AECOM Sans" w:hAnsi="AECOM Sans" w:cs="AECOM Sans"/>
                <w:b/>
                <w:bCs/>
                <w:color w:val="000000"/>
                <w:rtl/>
              </w:rPr>
            </w:pPr>
            <w:r w:rsidRPr="00DC7BF9">
              <w:rPr>
                <w:rFonts w:ascii="AECOM Sans" w:hAnsi="AECOM Sans" w:cs="AECOM Sans"/>
                <w:b/>
                <w:bCs/>
                <w:color w:val="000000"/>
              </w:rPr>
              <w:t>Checker's Name / Signature and Date:</w:t>
            </w:r>
          </w:p>
        </w:tc>
      </w:tr>
      <w:tr w:rsidR="001A2FE4" w:rsidRPr="00DC7BF9" w14:paraId="0209C782" w14:textId="77777777" w:rsidTr="001A2FE4">
        <w:trPr>
          <w:trHeight w:val="1152"/>
          <w:jc w:val="center"/>
        </w:trPr>
        <w:tc>
          <w:tcPr>
            <w:tcW w:w="5335" w:type="dxa"/>
            <w:gridSpan w:val="2"/>
            <w:tcBorders>
              <w:left w:val="single" w:sz="12" w:space="0" w:color="auto"/>
              <w:bottom w:val="single" w:sz="12" w:space="0" w:color="auto"/>
            </w:tcBorders>
            <w:shd w:val="clear" w:color="auto" w:fill="auto"/>
            <w:noWrap/>
            <w:vAlign w:val="center"/>
          </w:tcPr>
          <w:p w14:paraId="0039D154" w14:textId="77777777" w:rsidR="001A2FE4" w:rsidRPr="00DC7BF9" w:rsidRDefault="001A2FE4" w:rsidP="003D3DDF">
            <w:pPr>
              <w:jc w:val="center"/>
              <w:rPr>
                <w:rFonts w:ascii="AECOM Sans" w:hAnsi="AECOM Sans" w:cs="AECOM Sans"/>
                <w:b/>
                <w:bCs/>
                <w:color w:val="000000"/>
                <w:rtl/>
              </w:rPr>
            </w:pPr>
          </w:p>
        </w:tc>
        <w:tc>
          <w:tcPr>
            <w:tcW w:w="5461" w:type="dxa"/>
            <w:gridSpan w:val="2"/>
            <w:tcBorders>
              <w:bottom w:val="single" w:sz="12" w:space="0" w:color="auto"/>
              <w:right w:val="single" w:sz="12" w:space="0" w:color="auto"/>
            </w:tcBorders>
            <w:shd w:val="clear" w:color="auto" w:fill="auto"/>
            <w:vAlign w:val="center"/>
          </w:tcPr>
          <w:p w14:paraId="45204527" w14:textId="77777777" w:rsidR="001A2FE4" w:rsidRPr="00DC7BF9" w:rsidRDefault="001A2FE4" w:rsidP="003D3DDF">
            <w:pPr>
              <w:ind w:left="-8" w:right="-73"/>
              <w:jc w:val="center"/>
              <w:rPr>
                <w:rFonts w:ascii="AECOM Sans" w:hAnsi="AECOM Sans" w:cs="AECOM Sans"/>
                <w:b/>
                <w:bCs/>
                <w:color w:val="000000"/>
                <w:rtl/>
              </w:rPr>
            </w:pPr>
          </w:p>
        </w:tc>
      </w:tr>
    </w:tbl>
    <w:p w14:paraId="43B9122D" w14:textId="2A481754" w:rsidR="007609D7" w:rsidRDefault="008A153C">
      <w:pPr>
        <w:bidi/>
      </w:pPr>
      <w:r>
        <w:br w:type="textWrapping" w:clear="all"/>
      </w:r>
    </w:p>
    <w:p w14:paraId="06C86094" w14:textId="0F41F02D" w:rsidR="0063786D" w:rsidRDefault="0063786D" w:rsidP="00F0605E">
      <w:pPr>
        <w:tabs>
          <w:tab w:val="left" w:pos="7592"/>
        </w:tabs>
        <w:jc w:val="left"/>
        <w:rPr>
          <w:rFonts w:ascii="AECOM Sans" w:hAnsi="AECOM Sans" w:cs="AECOM Sans"/>
          <w:rtl/>
          <w:lang w:val="en-GB"/>
        </w:rPr>
      </w:pPr>
    </w:p>
    <w:sectPr w:rsidR="0063786D" w:rsidSect="00E76721">
      <w:headerReference w:type="even" r:id="rId11"/>
      <w:headerReference w:type="default" r:id="rId12"/>
      <w:footerReference w:type="even" r:id="rId13"/>
      <w:footerReference w:type="default" r:id="rId14"/>
      <w:headerReference w:type="first" r:id="rId15"/>
      <w:footerReference w:type="first" r:id="rId16"/>
      <w:pgSz w:w="11907" w:h="16840" w:code="9"/>
      <w:pgMar w:top="794" w:right="720" w:bottom="142" w:left="720" w:header="284" w:footer="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C42CBF" w14:textId="77777777" w:rsidR="008E6F78" w:rsidRDefault="008E6F78">
      <w:r>
        <w:separator/>
      </w:r>
    </w:p>
    <w:p w14:paraId="43F555D5" w14:textId="77777777" w:rsidR="008E6F78" w:rsidRDefault="008E6F78"/>
  </w:endnote>
  <w:endnote w:type="continuationSeparator" w:id="0">
    <w:p w14:paraId="0420193B" w14:textId="77777777" w:rsidR="008E6F78" w:rsidRDefault="008E6F78">
      <w:r>
        <w:continuationSeparator/>
      </w:r>
    </w:p>
    <w:p w14:paraId="5E7490C6" w14:textId="77777777" w:rsidR="008E6F78" w:rsidRDefault="008E6F7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altName w:val="Times New Roman"/>
    <w:panose1 w:val="020B0704020202020204"/>
    <w:charset w:val="00"/>
    <w:family w:val="roman"/>
    <w:notTrueType/>
    <w:pitch w:val="default"/>
  </w:font>
  <w:font w:name="Calibri">
    <w:panose1 w:val="020F0502020204030204"/>
    <w:charset w:val="00"/>
    <w:family w:val="swiss"/>
    <w:pitch w:val="variable"/>
    <w:sig w:usb0="E0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TT E 2184 2 D 0t 00">
    <w:altName w:val="TT E 2184 2 D 0t"/>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Geneva">
    <w:altName w:val="Arial"/>
    <w:panose1 w:val="00000000000000000000"/>
    <w:charset w:val="00"/>
    <w:family w:val="swiss"/>
    <w:notTrueType/>
    <w:pitch w:val="variable"/>
    <w:sig w:usb0="00000003" w:usb1="00000000" w:usb2="00000000" w:usb3="00000000" w:csb0="00000001" w:csb1="00000000"/>
  </w:font>
  <w:font w:name="AECOM Sans">
    <w:panose1 w:val="020B0504020202020204"/>
    <w:charset w:val="00"/>
    <w:family w:val="swiss"/>
    <w:pitch w:val="variable"/>
    <w:sig w:usb0="E0002AFF" w:usb1="D000FFFB" w:usb2="00000028" w:usb3="00000000" w:csb0="000001FF" w:csb1="00000000"/>
  </w:font>
  <w:font w:name="TheSansArab Plain">
    <w:altName w:val="Arial"/>
    <w:charset w:val="B2"/>
    <w:family w:val="swiss"/>
    <w:pitch w:val="variable"/>
    <w:sig w:usb0="800020AF" w:usb1="D000204A" w:usb2="00000008" w:usb3="00000000" w:csb0="00000041" w:csb1="00000000"/>
  </w:font>
  <w:font w:name="Thesanarab light">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1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85"/>
      <w:gridCol w:w="3385"/>
      <w:gridCol w:w="3385"/>
    </w:tblGrid>
    <w:tr w:rsidR="003C2342" w14:paraId="20E20D80" w14:textId="77777777" w:rsidTr="003210E5">
      <w:trPr>
        <w:trHeight w:val="298"/>
      </w:trPr>
      <w:tc>
        <w:tcPr>
          <w:tcW w:w="3385" w:type="dxa"/>
        </w:tcPr>
        <w:p w14:paraId="29D2E026" w14:textId="77777777" w:rsidR="003C2342" w:rsidRPr="00246143" w:rsidRDefault="003C2342" w:rsidP="00310ECC">
          <w:pPr>
            <w:pStyle w:val="Footer"/>
            <w:ind w:left="-394" w:firstLine="284"/>
            <w:jc w:val="left"/>
            <w:rPr>
              <w:rFonts w:ascii="Thesanarab light" w:hAnsi="Thesanarab light" w:cs="AECOM Sans"/>
              <w:sz w:val="18"/>
              <w:szCs w:val="18"/>
            </w:rPr>
          </w:pPr>
          <w:r w:rsidRPr="00246143">
            <w:rPr>
              <w:rFonts w:ascii="Thesanarab light" w:hAnsi="Thesanarab light" w:cs="AECOM Sans"/>
              <w:sz w:val="18"/>
              <w:szCs w:val="18"/>
              <w:lang w:val="en-AU"/>
            </w:rPr>
            <w:t>MMR-CAE-KS0-TP-000001 Rev. 000</w:t>
          </w:r>
        </w:p>
      </w:tc>
      <w:tc>
        <w:tcPr>
          <w:tcW w:w="3385" w:type="dxa"/>
        </w:tcPr>
        <w:p w14:paraId="19EDE56D" w14:textId="77777777" w:rsidR="003C2342" w:rsidRDefault="003C2342" w:rsidP="00310ECC">
          <w:pPr>
            <w:pStyle w:val="Footer"/>
            <w:jc w:val="center"/>
          </w:pPr>
        </w:p>
      </w:tc>
      <w:tc>
        <w:tcPr>
          <w:tcW w:w="3385" w:type="dxa"/>
        </w:tcPr>
        <w:p w14:paraId="56875559" w14:textId="77777777" w:rsidR="003C2342" w:rsidRPr="00246143" w:rsidRDefault="003C2342" w:rsidP="00310ECC">
          <w:pPr>
            <w:pStyle w:val="Footer"/>
            <w:tabs>
              <w:tab w:val="center" w:pos="1584"/>
              <w:tab w:val="right" w:pos="3169"/>
            </w:tabs>
            <w:jc w:val="left"/>
            <w:rPr>
              <w:rFonts w:ascii="Thesanarab light" w:hAnsi="Thesanarab light"/>
              <w:sz w:val="18"/>
              <w:szCs w:val="18"/>
            </w:rPr>
          </w:pPr>
          <w:r>
            <w:rPr>
              <w:rFonts w:ascii="Thesanarab light" w:hAnsi="Thesanarab light"/>
              <w:sz w:val="18"/>
              <w:szCs w:val="18"/>
            </w:rPr>
            <w:tab/>
          </w:r>
          <w:r>
            <w:rPr>
              <w:rFonts w:ascii="Thesanarab light" w:hAnsi="Thesanarab light"/>
              <w:sz w:val="18"/>
              <w:szCs w:val="18"/>
            </w:rPr>
            <w:tab/>
          </w:r>
          <w:r w:rsidRPr="00246143">
            <w:rPr>
              <w:rFonts w:ascii="Thesanarab light" w:hAnsi="Thesanarab light"/>
              <w:sz w:val="18"/>
              <w:szCs w:val="18"/>
            </w:rPr>
            <w:t xml:space="preserve">Page </w:t>
          </w:r>
          <w:r w:rsidRPr="00246143">
            <w:rPr>
              <w:rFonts w:ascii="Thesanarab light" w:hAnsi="Thesanarab light"/>
              <w:sz w:val="18"/>
              <w:szCs w:val="18"/>
            </w:rPr>
            <w:fldChar w:fldCharType="begin"/>
          </w:r>
          <w:r w:rsidRPr="00246143">
            <w:rPr>
              <w:rFonts w:ascii="Thesanarab light" w:hAnsi="Thesanarab light"/>
              <w:sz w:val="18"/>
              <w:szCs w:val="18"/>
            </w:rPr>
            <w:instrText xml:space="preserve"> PAGE </w:instrText>
          </w:r>
          <w:r w:rsidRPr="00246143">
            <w:rPr>
              <w:rFonts w:ascii="Thesanarab light" w:hAnsi="Thesanarab light"/>
              <w:sz w:val="18"/>
              <w:szCs w:val="18"/>
            </w:rPr>
            <w:fldChar w:fldCharType="separate"/>
          </w:r>
          <w:r w:rsidRPr="00246143">
            <w:rPr>
              <w:rFonts w:ascii="Thesanarab light" w:hAnsi="Thesanarab light"/>
              <w:noProof/>
              <w:sz w:val="18"/>
              <w:szCs w:val="18"/>
            </w:rPr>
            <w:t>1</w:t>
          </w:r>
          <w:r w:rsidRPr="00246143">
            <w:rPr>
              <w:rFonts w:ascii="Thesanarab light" w:hAnsi="Thesanarab light"/>
              <w:sz w:val="18"/>
              <w:szCs w:val="18"/>
            </w:rPr>
            <w:fldChar w:fldCharType="end"/>
          </w:r>
          <w:r w:rsidRPr="00246143">
            <w:rPr>
              <w:rFonts w:ascii="Thesanarab light" w:hAnsi="Thesanarab light"/>
              <w:sz w:val="18"/>
              <w:szCs w:val="18"/>
            </w:rPr>
            <w:t xml:space="preserve"> of </w:t>
          </w:r>
          <w:r w:rsidRPr="00246143">
            <w:rPr>
              <w:rFonts w:ascii="Thesanarab light" w:hAnsi="Thesanarab light"/>
              <w:sz w:val="18"/>
              <w:szCs w:val="18"/>
            </w:rPr>
            <w:fldChar w:fldCharType="begin"/>
          </w:r>
          <w:r w:rsidRPr="00246143">
            <w:rPr>
              <w:rFonts w:ascii="Thesanarab light" w:hAnsi="Thesanarab light"/>
              <w:sz w:val="18"/>
              <w:szCs w:val="18"/>
            </w:rPr>
            <w:instrText xml:space="preserve"> NUMPAGES </w:instrText>
          </w:r>
          <w:r w:rsidRPr="00246143">
            <w:rPr>
              <w:rFonts w:ascii="Thesanarab light" w:hAnsi="Thesanarab light"/>
              <w:sz w:val="18"/>
              <w:szCs w:val="18"/>
            </w:rPr>
            <w:fldChar w:fldCharType="separate"/>
          </w:r>
          <w:r w:rsidRPr="00246143">
            <w:rPr>
              <w:rFonts w:ascii="Thesanarab light" w:hAnsi="Thesanarab light"/>
              <w:noProof/>
              <w:sz w:val="18"/>
              <w:szCs w:val="18"/>
            </w:rPr>
            <w:t>1</w:t>
          </w:r>
          <w:r w:rsidRPr="00246143">
            <w:rPr>
              <w:rFonts w:ascii="Thesanarab light" w:hAnsi="Thesanarab light"/>
              <w:sz w:val="18"/>
              <w:szCs w:val="18"/>
            </w:rPr>
            <w:fldChar w:fldCharType="end"/>
          </w:r>
        </w:p>
      </w:tc>
    </w:tr>
    <w:tr w:rsidR="003C2342" w14:paraId="1E5B3FC8" w14:textId="77777777" w:rsidTr="003210E5">
      <w:trPr>
        <w:trHeight w:val="233"/>
      </w:trPr>
      <w:tc>
        <w:tcPr>
          <w:tcW w:w="10155" w:type="dxa"/>
          <w:gridSpan w:val="3"/>
        </w:tcPr>
        <w:p w14:paraId="1B2CBCFF" w14:textId="77777777" w:rsidR="003C2342" w:rsidRPr="00583BAF" w:rsidRDefault="003C2342" w:rsidP="00310ECC">
          <w:pPr>
            <w:pStyle w:val="Footer"/>
            <w:jc w:val="center"/>
            <w:rPr>
              <w:sz w:val="16"/>
              <w:szCs w:val="16"/>
              <w:lang w:val="en-AU"/>
            </w:rPr>
          </w:pPr>
        </w:p>
      </w:tc>
    </w:tr>
  </w:tbl>
  <w:p w14:paraId="51A7B4E0" w14:textId="77777777" w:rsidR="003C2342" w:rsidRDefault="003C23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46540883"/>
      <w:docPartObj>
        <w:docPartGallery w:val="Page Numbers (Bottom of Page)"/>
        <w:docPartUnique/>
      </w:docPartObj>
    </w:sdtPr>
    <w:sdtEndPr>
      <w:rPr>
        <w:noProof/>
      </w:rPr>
    </w:sdtEndPr>
    <w:sdtContent>
      <w:p w14:paraId="08F792BB" w14:textId="4AA6B7B5" w:rsidR="003C2342" w:rsidRDefault="003C2342">
        <w:pPr>
          <w:pStyle w:val="Footer"/>
          <w:jc w:val="center"/>
          <w:rPr>
            <w:noProof/>
          </w:rPr>
        </w:pPr>
        <w:r>
          <w:rPr>
            <w:rFonts w:hint="cs"/>
            <w:noProof/>
            <w:sz w:val="12"/>
            <w:szCs w:val="12"/>
            <w:rtl/>
            <w:lang w:val="ar-SA"/>
          </w:rPr>
          <w:drawing>
            <wp:anchor distT="0" distB="0" distL="114300" distR="114300" simplePos="0" relativeHeight="251702272" behindDoc="1" locked="0" layoutInCell="1" allowOverlap="1" wp14:anchorId="5A735BA5" wp14:editId="648834E5">
              <wp:simplePos x="0" y="0"/>
              <wp:positionH relativeFrom="page">
                <wp:posOffset>14605</wp:posOffset>
              </wp:positionH>
              <wp:positionV relativeFrom="paragraph">
                <wp:posOffset>-6498</wp:posOffset>
              </wp:positionV>
              <wp:extent cx="7542479" cy="300973"/>
              <wp:effectExtent l="0" t="0" r="0" b="444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12121.png"/>
                      <pic:cNvPicPr/>
                    </pic:nvPicPr>
                    <pic:blipFill rotWithShape="1">
                      <a:blip r:embed="rId1">
                        <a:extLst>
                          <a:ext uri="{28A0092B-C50C-407E-A947-70E740481C1C}">
                            <a14:useLocalDpi xmlns:a14="http://schemas.microsoft.com/office/drawing/2010/main" val="0"/>
                          </a:ext>
                        </a:extLst>
                      </a:blip>
                      <a:srcRect t="34397" b="34980"/>
                      <a:stretch/>
                    </pic:blipFill>
                    <pic:spPr bwMode="auto">
                      <a:xfrm>
                        <a:off x="0" y="0"/>
                        <a:ext cx="7542479" cy="30097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 xml:space="preserve"> </w:t>
        </w:r>
        <w:r>
          <w:fldChar w:fldCharType="begin"/>
        </w:r>
        <w:r>
          <w:instrText xml:space="preserve"> PAGE   \* MERGEFORMAT </w:instrText>
        </w:r>
        <w:r>
          <w:fldChar w:fldCharType="separate"/>
        </w:r>
        <w:r>
          <w:rPr>
            <w:noProof/>
          </w:rPr>
          <w:t>2</w:t>
        </w:r>
        <w:r>
          <w:rPr>
            <w:noProof/>
          </w:rPr>
          <w:fldChar w:fldCharType="end"/>
        </w:r>
      </w:p>
      <w:tbl>
        <w:tblPr>
          <w:tblStyle w:val="TableGrid"/>
          <w:tblW w:w="11495" w:type="dxa"/>
          <w:tblInd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74"/>
          <w:gridCol w:w="1149"/>
          <w:gridCol w:w="5172"/>
        </w:tblGrid>
        <w:tr w:rsidR="003C2342" w14:paraId="0E0B0CA2" w14:textId="77777777" w:rsidTr="00FF3590">
          <w:trPr>
            <w:trHeight w:val="167"/>
          </w:trPr>
          <w:tc>
            <w:tcPr>
              <w:tcW w:w="5174" w:type="dxa"/>
            </w:tcPr>
            <w:p w14:paraId="54210168" w14:textId="3B065098" w:rsidR="000234E6" w:rsidRPr="000234E6" w:rsidRDefault="000234E6" w:rsidP="000234E6">
              <w:pPr>
                <w:rPr>
                  <w:rFonts w:ascii="AECOM Sans" w:hAnsi="AECOM Sans" w:cs="AECOM Sans"/>
                  <w:sz w:val="12"/>
                  <w:szCs w:val="12"/>
                </w:rPr>
              </w:pPr>
              <w:bookmarkStart w:id="6" w:name="_Hlk34566225"/>
              <w:r w:rsidRPr="000234E6">
                <w:rPr>
                  <w:rFonts w:ascii="AECOM Sans" w:hAnsi="AECOM Sans" w:cs="AECOM Sans"/>
                  <w:sz w:val="12"/>
                  <w:szCs w:val="12"/>
                </w:rPr>
                <w:t>MMR-CAE-KT0-CK-000059</w:t>
              </w:r>
              <w:r w:rsidR="00C67535">
                <w:rPr>
                  <w:rFonts w:ascii="AECOM Sans" w:hAnsi="AECOM Sans" w:cs="AECOM Sans"/>
                  <w:sz w:val="12"/>
                  <w:szCs w:val="12"/>
                </w:rPr>
                <w:t>,</w:t>
              </w:r>
              <w:r w:rsidRPr="000234E6">
                <w:rPr>
                  <w:rFonts w:ascii="AECOM Sans" w:hAnsi="AECOM Sans" w:cs="AECOM Sans"/>
                  <w:sz w:val="12"/>
                  <w:szCs w:val="12"/>
                </w:rPr>
                <w:t xml:space="preserve"> Rev 00</w:t>
              </w:r>
              <w:r w:rsidR="00C67535">
                <w:rPr>
                  <w:rFonts w:ascii="AECOM Sans" w:hAnsi="AECOM Sans" w:cs="AECOM Sans"/>
                  <w:sz w:val="12"/>
                  <w:szCs w:val="12"/>
                </w:rPr>
                <w:t>0</w:t>
              </w:r>
            </w:p>
            <w:p w14:paraId="2C022E1C" w14:textId="500F2B85" w:rsidR="003C2342" w:rsidRDefault="003C2342" w:rsidP="00E76721">
              <w:pPr>
                <w:rPr>
                  <w:sz w:val="12"/>
                  <w:szCs w:val="12"/>
                </w:rPr>
              </w:pPr>
            </w:p>
          </w:tc>
          <w:tc>
            <w:tcPr>
              <w:tcW w:w="1149" w:type="dxa"/>
            </w:tcPr>
            <w:p w14:paraId="6AAFB6C5" w14:textId="77777777" w:rsidR="003C2342" w:rsidRDefault="003C2342" w:rsidP="00E76721">
              <w:pPr>
                <w:rPr>
                  <w:sz w:val="12"/>
                  <w:szCs w:val="12"/>
                </w:rPr>
              </w:pPr>
            </w:p>
          </w:tc>
          <w:tc>
            <w:tcPr>
              <w:tcW w:w="5172" w:type="dxa"/>
            </w:tcPr>
            <w:p w14:paraId="72039228" w14:textId="77777777" w:rsidR="003C2342" w:rsidRDefault="003C2342" w:rsidP="00E76721">
              <w:pPr>
                <w:rPr>
                  <w:sz w:val="12"/>
                  <w:szCs w:val="12"/>
                </w:rPr>
              </w:pPr>
            </w:p>
          </w:tc>
        </w:tr>
        <w:tr w:rsidR="003C2342" w:rsidRPr="00830F53" w14:paraId="1CD0A8DB" w14:textId="77777777" w:rsidTr="00FF3590">
          <w:trPr>
            <w:trHeight w:val="431"/>
          </w:trPr>
          <w:tc>
            <w:tcPr>
              <w:tcW w:w="5174" w:type="dxa"/>
            </w:tcPr>
            <w:p w14:paraId="70A41A99" w14:textId="77777777" w:rsidR="00C67535" w:rsidRPr="00485E1A" w:rsidRDefault="00C67535" w:rsidP="00C67535">
              <w:pPr>
                <w:rPr>
                  <w:rFonts w:ascii="AECOM Sans" w:hAnsi="AECOM Sans" w:cs="AECOM Sans"/>
                  <w:sz w:val="12"/>
                  <w:szCs w:val="12"/>
                </w:rPr>
              </w:pPr>
              <w:r w:rsidRPr="00A75C69">
                <w:rPr>
                  <w:rFonts w:ascii="AECOM Sans" w:hAnsi="AECOM Sans" w:cs="AECOM Sans"/>
                  <w:sz w:val="12"/>
                  <w:szCs w:val="12"/>
                </w:rPr>
                <w:t xml:space="preserve">Electronic documents once printed, are uncontrolled and may become outdated. Refer to </w:t>
              </w:r>
              <w:proofErr w:type="spellStart"/>
              <w:r w:rsidRPr="00A75C69">
                <w:rPr>
                  <w:rFonts w:ascii="AECOM Sans" w:hAnsi="AECOM Sans" w:cs="AECOM Sans"/>
                  <w:sz w:val="12"/>
                  <w:szCs w:val="12"/>
                </w:rPr>
                <w:t>MoMRA’s</w:t>
              </w:r>
              <w:proofErr w:type="spellEnd"/>
              <w:r w:rsidRPr="00A75C69">
                <w:rPr>
                  <w:rFonts w:ascii="AECOM Sans" w:hAnsi="AECOM Sans" w:cs="AECOM Sans"/>
                  <w:sz w:val="12"/>
                  <w:szCs w:val="12"/>
                </w:rPr>
                <w:t xml:space="preserve"> Portal for current revision. This Document is the exclusive property of </w:t>
              </w:r>
              <w:proofErr w:type="spellStart"/>
              <w:r w:rsidRPr="00A75C69">
                <w:rPr>
                  <w:rFonts w:ascii="AECOM Sans" w:hAnsi="AECOM Sans" w:cs="AECOM Sans"/>
                  <w:sz w:val="12"/>
                  <w:szCs w:val="12"/>
                </w:rPr>
                <w:t>MoMRA</w:t>
              </w:r>
              <w:proofErr w:type="spellEnd"/>
              <w:r w:rsidRPr="00A75C69">
                <w:rPr>
                  <w:rFonts w:ascii="AECOM Sans" w:hAnsi="AECOM Sans" w:cs="AECOM Sans"/>
                  <w:sz w:val="12"/>
                  <w:szCs w:val="12"/>
                </w:rPr>
                <w:t xml:space="preserve"> and is subject to the restrictions set out in the Important Notice contained in this Document</w:t>
              </w:r>
              <w:r w:rsidRPr="00485E1A">
                <w:rPr>
                  <w:rFonts w:ascii="AECOM Sans" w:hAnsi="AECOM Sans" w:cs="AECOM Sans"/>
                  <w:sz w:val="12"/>
                  <w:szCs w:val="12"/>
                </w:rPr>
                <w:t>.</w:t>
              </w:r>
            </w:p>
            <w:p w14:paraId="188596AC" w14:textId="77777777" w:rsidR="003C2342" w:rsidRDefault="003C2342" w:rsidP="00E76721">
              <w:pPr>
                <w:rPr>
                  <w:sz w:val="12"/>
                  <w:szCs w:val="12"/>
                </w:rPr>
              </w:pPr>
            </w:p>
          </w:tc>
          <w:tc>
            <w:tcPr>
              <w:tcW w:w="1149" w:type="dxa"/>
            </w:tcPr>
            <w:p w14:paraId="57F1FBB5" w14:textId="77777777" w:rsidR="003C2342" w:rsidRPr="00830F53" w:rsidRDefault="003C2342" w:rsidP="00E76721">
              <w:pPr>
                <w:bidi/>
                <w:ind w:left="57" w:right="57"/>
                <w:rPr>
                  <w:rFonts w:ascii="AECOM Sans" w:hAnsi="AECOM Sans" w:cs="AECOM Sans"/>
                  <w:sz w:val="12"/>
                  <w:szCs w:val="12"/>
                  <w:rtl/>
                </w:rPr>
              </w:pPr>
            </w:p>
          </w:tc>
          <w:tc>
            <w:tcPr>
              <w:tcW w:w="5172" w:type="dxa"/>
            </w:tcPr>
            <w:p w14:paraId="2448ED9F" w14:textId="530773F1" w:rsidR="003C2342" w:rsidRPr="00830F53" w:rsidRDefault="00C67535" w:rsidP="00E76721">
              <w:pPr>
                <w:bidi/>
                <w:ind w:left="57" w:right="57"/>
                <w:rPr>
                  <w:rFonts w:ascii="AECOM Sans" w:hAnsi="AECOM Sans" w:cs="AECOM Sans"/>
                  <w:sz w:val="12"/>
                  <w:szCs w:val="12"/>
                </w:rPr>
              </w:pPr>
              <w:r w:rsidRPr="00A75C69">
                <w:rPr>
                  <w:rFonts w:ascii="AECOM Sans" w:hAnsi="AECOM Sans" w:cs="AECOM Sans"/>
                  <w:sz w:val="12"/>
                  <w:szCs w:val="12"/>
                  <w:rtl/>
                </w:rPr>
                <w:t>المستندات الإلكترونية المطبوعة غير خاضعة للرقابة قد تحتوي على معلومات غير محدّثة. يرجى الرجوع إلى البوّابة الإلكترونية لوزارة الشؤون البلدية والقروية والإسكان للاطلاع على النسخة النهائية المحدثّة. يعد هذا المستند ملكيّة حصريّة لوزارة الشؤون البلدية والقروية والإسكان وتخضع للقيود المشار إليها في "الإشعار الهام" الذي يحتويه المستند</w:t>
              </w:r>
              <w:r w:rsidRPr="00830F53">
                <w:rPr>
                  <w:rFonts w:ascii="AECOM Sans" w:hAnsi="AECOM Sans" w:cs="AECOM Sans"/>
                  <w:sz w:val="12"/>
                  <w:szCs w:val="12"/>
                  <w:rtl/>
                </w:rPr>
                <w:t>.</w:t>
              </w:r>
            </w:p>
          </w:tc>
        </w:tr>
      </w:tbl>
      <w:p w14:paraId="3661A0AF" w14:textId="149DE8C5" w:rsidR="003C2342" w:rsidRDefault="00F00BC8" w:rsidP="00E76721">
        <w:pPr>
          <w:pStyle w:val="Footer"/>
        </w:pPr>
      </w:p>
      <w:bookmarkEnd w:id="6" w:displacedByCustomXml="next"/>
    </w:sdtContent>
  </w:sdt>
  <w:p w14:paraId="3B2FCB00" w14:textId="17306734" w:rsidR="003C2342" w:rsidRPr="00967B66" w:rsidRDefault="003C2342" w:rsidP="00967B66">
    <w:pPr>
      <w:rPr>
        <w:rFonts w:ascii="AECOM Sans" w:hAnsi="AECOM Sans" w:cs="AECOM Sans"/>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1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85"/>
      <w:gridCol w:w="3385"/>
      <w:gridCol w:w="3385"/>
    </w:tblGrid>
    <w:tr w:rsidR="003C2342" w14:paraId="395209B6" w14:textId="77777777" w:rsidTr="00541874">
      <w:trPr>
        <w:trHeight w:val="298"/>
      </w:trPr>
      <w:tc>
        <w:tcPr>
          <w:tcW w:w="3385" w:type="dxa"/>
        </w:tcPr>
        <w:p w14:paraId="0F420CF6" w14:textId="76465AC5" w:rsidR="003C2342" w:rsidRPr="00246143" w:rsidRDefault="003C2342" w:rsidP="00541874">
          <w:pPr>
            <w:pStyle w:val="Footer"/>
            <w:ind w:left="-394" w:firstLine="284"/>
            <w:jc w:val="left"/>
            <w:rPr>
              <w:rFonts w:ascii="Thesanarab light" w:hAnsi="Thesanarab light" w:cs="AECOM Sans"/>
              <w:sz w:val="18"/>
              <w:szCs w:val="18"/>
            </w:rPr>
          </w:pPr>
          <w:r w:rsidRPr="00246143">
            <w:rPr>
              <w:rFonts w:ascii="Thesanarab light" w:hAnsi="Thesanarab light" w:cs="AECOM Sans"/>
              <w:sz w:val="18"/>
              <w:szCs w:val="18"/>
              <w:lang w:val="en-AU"/>
            </w:rPr>
            <w:t>MMR-CAE-KS0-TP-000001 Rev. 000</w:t>
          </w:r>
        </w:p>
      </w:tc>
      <w:tc>
        <w:tcPr>
          <w:tcW w:w="3385" w:type="dxa"/>
        </w:tcPr>
        <w:p w14:paraId="73F7E114" w14:textId="514B68D7" w:rsidR="003C2342" w:rsidRDefault="003C2342" w:rsidP="00504661">
          <w:pPr>
            <w:pStyle w:val="Footer"/>
            <w:jc w:val="center"/>
          </w:pPr>
        </w:p>
      </w:tc>
      <w:tc>
        <w:tcPr>
          <w:tcW w:w="3385" w:type="dxa"/>
        </w:tcPr>
        <w:p w14:paraId="0782A073" w14:textId="0232F2D7" w:rsidR="003C2342" w:rsidRPr="00246143" w:rsidRDefault="003C2342" w:rsidP="00310ECC">
          <w:pPr>
            <w:pStyle w:val="Footer"/>
            <w:tabs>
              <w:tab w:val="center" w:pos="1584"/>
              <w:tab w:val="right" w:pos="3169"/>
            </w:tabs>
            <w:jc w:val="left"/>
            <w:rPr>
              <w:rFonts w:ascii="Thesanarab light" w:hAnsi="Thesanarab light"/>
              <w:sz w:val="18"/>
              <w:szCs w:val="18"/>
            </w:rPr>
          </w:pPr>
          <w:r>
            <w:rPr>
              <w:rFonts w:ascii="Thesanarab light" w:hAnsi="Thesanarab light"/>
              <w:sz w:val="18"/>
              <w:szCs w:val="18"/>
            </w:rPr>
            <w:tab/>
          </w:r>
          <w:r>
            <w:rPr>
              <w:rFonts w:ascii="Thesanarab light" w:hAnsi="Thesanarab light"/>
              <w:sz w:val="18"/>
              <w:szCs w:val="18"/>
            </w:rPr>
            <w:tab/>
          </w:r>
          <w:r w:rsidRPr="00246143">
            <w:rPr>
              <w:rFonts w:ascii="Thesanarab light" w:hAnsi="Thesanarab light"/>
              <w:sz w:val="18"/>
              <w:szCs w:val="18"/>
            </w:rPr>
            <w:t xml:space="preserve">Page </w:t>
          </w:r>
          <w:r w:rsidRPr="00246143">
            <w:rPr>
              <w:rFonts w:ascii="Thesanarab light" w:hAnsi="Thesanarab light"/>
              <w:sz w:val="18"/>
              <w:szCs w:val="18"/>
            </w:rPr>
            <w:fldChar w:fldCharType="begin"/>
          </w:r>
          <w:r w:rsidRPr="00246143">
            <w:rPr>
              <w:rFonts w:ascii="Thesanarab light" w:hAnsi="Thesanarab light"/>
              <w:sz w:val="18"/>
              <w:szCs w:val="18"/>
            </w:rPr>
            <w:instrText xml:space="preserve"> PAGE </w:instrText>
          </w:r>
          <w:r w:rsidRPr="00246143">
            <w:rPr>
              <w:rFonts w:ascii="Thesanarab light" w:hAnsi="Thesanarab light"/>
              <w:sz w:val="18"/>
              <w:szCs w:val="18"/>
            </w:rPr>
            <w:fldChar w:fldCharType="separate"/>
          </w:r>
          <w:r w:rsidRPr="00246143">
            <w:rPr>
              <w:rFonts w:ascii="Thesanarab light" w:hAnsi="Thesanarab light"/>
              <w:noProof/>
              <w:sz w:val="18"/>
              <w:szCs w:val="18"/>
            </w:rPr>
            <w:t>1</w:t>
          </w:r>
          <w:r w:rsidRPr="00246143">
            <w:rPr>
              <w:rFonts w:ascii="Thesanarab light" w:hAnsi="Thesanarab light"/>
              <w:sz w:val="18"/>
              <w:szCs w:val="18"/>
            </w:rPr>
            <w:fldChar w:fldCharType="end"/>
          </w:r>
          <w:r w:rsidRPr="00246143">
            <w:rPr>
              <w:rFonts w:ascii="Thesanarab light" w:hAnsi="Thesanarab light"/>
              <w:sz w:val="18"/>
              <w:szCs w:val="18"/>
            </w:rPr>
            <w:t xml:space="preserve"> of </w:t>
          </w:r>
          <w:r w:rsidRPr="00246143">
            <w:rPr>
              <w:rFonts w:ascii="Thesanarab light" w:hAnsi="Thesanarab light"/>
              <w:sz w:val="18"/>
              <w:szCs w:val="18"/>
            </w:rPr>
            <w:fldChar w:fldCharType="begin"/>
          </w:r>
          <w:r w:rsidRPr="00246143">
            <w:rPr>
              <w:rFonts w:ascii="Thesanarab light" w:hAnsi="Thesanarab light"/>
              <w:sz w:val="18"/>
              <w:szCs w:val="18"/>
            </w:rPr>
            <w:instrText xml:space="preserve"> NUMPAGES </w:instrText>
          </w:r>
          <w:r w:rsidRPr="00246143">
            <w:rPr>
              <w:rFonts w:ascii="Thesanarab light" w:hAnsi="Thesanarab light"/>
              <w:sz w:val="18"/>
              <w:szCs w:val="18"/>
            </w:rPr>
            <w:fldChar w:fldCharType="separate"/>
          </w:r>
          <w:r w:rsidRPr="00246143">
            <w:rPr>
              <w:rFonts w:ascii="Thesanarab light" w:hAnsi="Thesanarab light"/>
              <w:noProof/>
              <w:sz w:val="18"/>
              <w:szCs w:val="18"/>
            </w:rPr>
            <w:t>1</w:t>
          </w:r>
          <w:r w:rsidRPr="00246143">
            <w:rPr>
              <w:rFonts w:ascii="Thesanarab light" w:hAnsi="Thesanarab light"/>
              <w:sz w:val="18"/>
              <w:szCs w:val="18"/>
            </w:rPr>
            <w:fldChar w:fldCharType="end"/>
          </w:r>
        </w:p>
      </w:tc>
    </w:tr>
    <w:tr w:rsidR="003C2342" w14:paraId="32A9E800" w14:textId="77777777" w:rsidTr="00541874">
      <w:trPr>
        <w:trHeight w:val="233"/>
      </w:trPr>
      <w:tc>
        <w:tcPr>
          <w:tcW w:w="10155" w:type="dxa"/>
          <w:gridSpan w:val="3"/>
        </w:tcPr>
        <w:p w14:paraId="1B4B4BDC" w14:textId="2B6EFF21" w:rsidR="003C2342" w:rsidRPr="00583BAF" w:rsidRDefault="003C2342" w:rsidP="00504661">
          <w:pPr>
            <w:pStyle w:val="Footer"/>
            <w:jc w:val="center"/>
            <w:rPr>
              <w:sz w:val="16"/>
              <w:szCs w:val="16"/>
              <w:lang w:val="en-AU"/>
            </w:rPr>
          </w:pPr>
        </w:p>
      </w:tc>
    </w:tr>
  </w:tbl>
  <w:p w14:paraId="1600CA2B" w14:textId="0376806E" w:rsidR="003C2342" w:rsidRDefault="003C2342" w:rsidP="00541874">
    <w:pPr>
      <w:pStyle w:val="Footer"/>
      <w:ind w:left="-28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E6CD9EE" w14:textId="77777777" w:rsidR="008E6F78" w:rsidRDefault="008E6F78">
      <w:r>
        <w:separator/>
      </w:r>
    </w:p>
    <w:p w14:paraId="00F125E7" w14:textId="77777777" w:rsidR="008E6F78" w:rsidRDefault="008E6F78"/>
  </w:footnote>
  <w:footnote w:type="continuationSeparator" w:id="0">
    <w:p w14:paraId="6304C256" w14:textId="77777777" w:rsidR="008E6F78" w:rsidRDefault="008E6F78">
      <w:r>
        <w:continuationSeparator/>
      </w:r>
    </w:p>
    <w:p w14:paraId="48A04278" w14:textId="77777777" w:rsidR="008E6F78" w:rsidRDefault="008E6F7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2F6962" w14:textId="77777777" w:rsidR="00C67535" w:rsidRDefault="00C6753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0" w:type="auto"/>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13"/>
      <w:gridCol w:w="5127"/>
      <w:gridCol w:w="2564"/>
    </w:tblGrid>
    <w:tr w:rsidR="003C2342" w14:paraId="583C6B98" w14:textId="77777777" w:rsidTr="00F45695">
      <w:trPr>
        <w:trHeight w:val="701"/>
      </w:trPr>
      <w:tc>
        <w:tcPr>
          <w:tcW w:w="2913" w:type="dxa"/>
          <w:vMerge w:val="restart"/>
          <w:vAlign w:val="center"/>
        </w:tcPr>
        <w:p w14:paraId="5E2C6AF3" w14:textId="75920F93" w:rsidR="003C2342" w:rsidRDefault="003C2342" w:rsidP="00F45695">
          <w:pPr>
            <w:pStyle w:val="Header"/>
            <w:tabs>
              <w:tab w:val="clear" w:pos="4153"/>
              <w:tab w:val="clear" w:pos="8306"/>
              <w:tab w:val="left" w:pos="3600"/>
            </w:tabs>
            <w:jc w:val="left"/>
            <w:rPr>
              <w:rFonts w:cs="Arial"/>
              <w:b/>
              <w:bCs/>
              <w:kern w:val="32"/>
              <w:sz w:val="24"/>
              <w:szCs w:val="24"/>
            </w:rPr>
          </w:pPr>
          <w:bookmarkStart w:id="1" w:name="_Hlk34566095"/>
          <w:bookmarkStart w:id="2" w:name="_Hlk33603553"/>
          <w:bookmarkStart w:id="3" w:name="_Hlk33603554"/>
          <w:bookmarkStart w:id="4" w:name="_Hlk33603556"/>
          <w:bookmarkStart w:id="5" w:name="_Hlk33603557"/>
          <w:r>
            <w:rPr>
              <w:rFonts w:cs="Arial"/>
              <w:b/>
              <w:bCs/>
              <w:noProof/>
              <w:kern w:val="32"/>
              <w:sz w:val="24"/>
              <w:szCs w:val="24"/>
            </w:rPr>
            <w:drawing>
              <wp:inline distT="0" distB="0" distL="0" distR="0" wp14:anchorId="7F6C83BE" wp14:editId="264A4B0A">
                <wp:extent cx="1249697" cy="585490"/>
                <wp:effectExtent l="0" t="0" r="0" b="5080"/>
                <wp:docPr id="1"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DMP logo .png"/>
                        <pic:cNvPicPr/>
                      </pic:nvPicPr>
                      <pic:blipFill>
                        <a:blip r:embed="rId1">
                          <a:extLst>
                            <a:ext uri="{28A0092B-C50C-407E-A947-70E740481C1C}">
                              <a14:useLocalDpi xmlns:a14="http://schemas.microsoft.com/office/drawing/2010/main" val="0"/>
                            </a:ext>
                          </a:extLst>
                        </a:blip>
                        <a:stretch>
                          <a:fillRect/>
                        </a:stretch>
                      </pic:blipFill>
                      <pic:spPr>
                        <a:xfrm>
                          <a:off x="0" y="0"/>
                          <a:ext cx="1290861" cy="604776"/>
                        </a:xfrm>
                        <a:prstGeom prst="rect">
                          <a:avLst/>
                        </a:prstGeom>
                      </pic:spPr>
                    </pic:pic>
                  </a:graphicData>
                </a:graphic>
              </wp:inline>
            </w:drawing>
          </w:r>
        </w:p>
        <w:p w14:paraId="3EBD4C04" w14:textId="253C8AF6" w:rsidR="003C2342" w:rsidRDefault="003C2342" w:rsidP="00F45695">
          <w:pPr>
            <w:pStyle w:val="Header"/>
            <w:tabs>
              <w:tab w:val="left" w:pos="3600"/>
            </w:tabs>
            <w:jc w:val="left"/>
            <w:rPr>
              <w:rFonts w:cs="Arial"/>
              <w:b/>
              <w:bCs/>
              <w:kern w:val="32"/>
              <w:sz w:val="24"/>
              <w:szCs w:val="24"/>
            </w:rPr>
          </w:pPr>
        </w:p>
      </w:tc>
      <w:tc>
        <w:tcPr>
          <w:tcW w:w="5127" w:type="dxa"/>
        </w:tcPr>
        <w:p w14:paraId="7F1A0B64" w14:textId="6E0DEC52" w:rsidR="003C2342" w:rsidRPr="00CA7866" w:rsidRDefault="003C2342" w:rsidP="00CA7866">
          <w:pPr>
            <w:pStyle w:val="Header"/>
            <w:rPr>
              <w:rFonts w:ascii="AECOM Sans" w:hAnsi="AECOM Sans" w:cs="AECOM Sans"/>
            </w:rPr>
          </w:pPr>
        </w:p>
      </w:tc>
      <w:tc>
        <w:tcPr>
          <w:tcW w:w="2564" w:type="dxa"/>
          <w:vMerge w:val="restart"/>
        </w:tcPr>
        <w:p w14:paraId="253408A5" w14:textId="05EA64C4" w:rsidR="003C2342" w:rsidRDefault="00C67535" w:rsidP="007E22A5">
          <w:pPr>
            <w:pStyle w:val="Header"/>
            <w:tabs>
              <w:tab w:val="clear" w:pos="4153"/>
              <w:tab w:val="clear" w:pos="8306"/>
              <w:tab w:val="left" w:pos="3600"/>
            </w:tabs>
            <w:jc w:val="center"/>
            <w:rPr>
              <w:rFonts w:cs="Arial"/>
              <w:b/>
              <w:bCs/>
              <w:kern w:val="32"/>
              <w:sz w:val="24"/>
              <w:szCs w:val="24"/>
            </w:rPr>
          </w:pPr>
          <w:r>
            <w:rPr>
              <w:noProof/>
            </w:rPr>
            <w:drawing>
              <wp:anchor distT="0" distB="0" distL="114300" distR="114300" simplePos="0" relativeHeight="251704320" behindDoc="1" locked="0" layoutInCell="1" allowOverlap="1" wp14:anchorId="0C286C60" wp14:editId="454AAF10">
                <wp:simplePos x="0" y="0"/>
                <wp:positionH relativeFrom="column">
                  <wp:posOffset>80758</wp:posOffset>
                </wp:positionH>
                <wp:positionV relativeFrom="paragraph">
                  <wp:posOffset>162636</wp:posOffset>
                </wp:positionV>
                <wp:extent cx="1482252" cy="560705"/>
                <wp:effectExtent l="0" t="0" r="3810" b="0"/>
                <wp:wrapNone/>
                <wp:docPr id="194" name="Picture 194"/>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a:blip r:embed="rId2">
                          <a:extLst>
                            <a:ext uri="{28A0092B-C50C-407E-A947-70E740481C1C}">
                              <a14:useLocalDpi xmlns:a14="http://schemas.microsoft.com/office/drawing/2010/main" val="0"/>
                            </a:ext>
                          </a:extLst>
                        </a:blip>
                        <a:stretch>
                          <a:fillRect/>
                        </a:stretch>
                      </pic:blipFill>
                      <pic:spPr bwMode="auto">
                        <a:xfrm>
                          <a:off x="0" y="0"/>
                          <a:ext cx="1482252" cy="560705"/>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3C2342" w14:paraId="79A1A071" w14:textId="77777777" w:rsidTr="00F45695">
      <w:trPr>
        <w:trHeight w:val="226"/>
      </w:trPr>
      <w:tc>
        <w:tcPr>
          <w:tcW w:w="2913" w:type="dxa"/>
          <w:vMerge/>
        </w:tcPr>
        <w:p w14:paraId="4D252310" w14:textId="247CAE03" w:rsidR="003C2342" w:rsidRDefault="003C2342" w:rsidP="00153B62">
          <w:pPr>
            <w:pStyle w:val="Header"/>
            <w:tabs>
              <w:tab w:val="clear" w:pos="4153"/>
              <w:tab w:val="clear" w:pos="8306"/>
              <w:tab w:val="left" w:pos="3600"/>
            </w:tabs>
            <w:jc w:val="left"/>
            <w:rPr>
              <w:rFonts w:cs="Arial"/>
              <w:b/>
              <w:bCs/>
              <w:kern w:val="32"/>
              <w:sz w:val="24"/>
              <w:szCs w:val="24"/>
            </w:rPr>
          </w:pPr>
        </w:p>
      </w:tc>
      <w:tc>
        <w:tcPr>
          <w:tcW w:w="5127" w:type="dxa"/>
          <w:vAlign w:val="bottom"/>
        </w:tcPr>
        <w:p w14:paraId="24BEED70" w14:textId="11B7E505" w:rsidR="003C2342" w:rsidRPr="006718A0" w:rsidRDefault="008A153C" w:rsidP="00CA7866">
          <w:pPr>
            <w:pStyle w:val="Header"/>
            <w:tabs>
              <w:tab w:val="left" w:pos="3600"/>
            </w:tabs>
            <w:jc w:val="center"/>
            <w:rPr>
              <w:rFonts w:ascii="AECOM Sans" w:hAnsi="AECOM Sans" w:cs="AECOM Sans"/>
              <w:b/>
              <w:highlight w:val="yellow"/>
              <w:rtl/>
            </w:rPr>
          </w:pPr>
          <w:r w:rsidRPr="008A153C">
            <w:rPr>
              <w:rFonts w:ascii="AECOM Sans" w:hAnsi="AECOM Sans" w:cs="AECOM Sans"/>
              <w:b/>
              <w:rtl/>
            </w:rPr>
            <w:t>اختبار الأداء الوظيفي لقائمة مراجعة بروتوكول الصوت عبر الإنترنت</w:t>
          </w:r>
        </w:p>
      </w:tc>
      <w:tc>
        <w:tcPr>
          <w:tcW w:w="2564" w:type="dxa"/>
          <w:vMerge/>
        </w:tcPr>
        <w:p w14:paraId="4BA7A63F" w14:textId="77777777" w:rsidR="003C2342" w:rsidRDefault="003C2342" w:rsidP="00CA7866">
          <w:pPr>
            <w:pStyle w:val="Header"/>
            <w:tabs>
              <w:tab w:val="clear" w:pos="4153"/>
              <w:tab w:val="clear" w:pos="8306"/>
              <w:tab w:val="left" w:pos="3600"/>
            </w:tabs>
            <w:rPr>
              <w:rFonts w:cs="Arial"/>
              <w:b/>
              <w:bCs/>
              <w:kern w:val="32"/>
              <w:sz w:val="24"/>
              <w:szCs w:val="24"/>
            </w:rPr>
          </w:pPr>
        </w:p>
      </w:tc>
    </w:tr>
    <w:tr w:rsidR="003C2342" w14:paraId="058A49B1" w14:textId="77777777" w:rsidTr="00F45695">
      <w:trPr>
        <w:trHeight w:val="240"/>
      </w:trPr>
      <w:tc>
        <w:tcPr>
          <w:tcW w:w="2913" w:type="dxa"/>
          <w:vMerge/>
        </w:tcPr>
        <w:p w14:paraId="6A1F0350" w14:textId="77777777" w:rsidR="003C2342" w:rsidRDefault="003C2342" w:rsidP="00CA7866">
          <w:pPr>
            <w:pStyle w:val="Header"/>
            <w:tabs>
              <w:tab w:val="clear" w:pos="4153"/>
              <w:tab w:val="clear" w:pos="8306"/>
              <w:tab w:val="left" w:pos="3600"/>
            </w:tabs>
            <w:rPr>
              <w:rFonts w:cs="Arial"/>
              <w:b/>
              <w:bCs/>
              <w:noProof/>
              <w:kern w:val="32"/>
              <w:sz w:val="24"/>
              <w:szCs w:val="24"/>
            </w:rPr>
          </w:pPr>
        </w:p>
      </w:tc>
      <w:tc>
        <w:tcPr>
          <w:tcW w:w="5127" w:type="dxa"/>
          <w:vAlign w:val="bottom"/>
        </w:tcPr>
        <w:p w14:paraId="42CF134A" w14:textId="065E58A4" w:rsidR="003C2342" w:rsidRPr="006F47E0" w:rsidRDefault="008A153C" w:rsidP="00CA7866">
          <w:pPr>
            <w:pStyle w:val="Header"/>
            <w:tabs>
              <w:tab w:val="left" w:pos="3600"/>
            </w:tabs>
            <w:jc w:val="center"/>
            <w:rPr>
              <w:rFonts w:ascii="AECOM Sans" w:hAnsi="AECOM Sans" w:cs="AECOM Sans"/>
              <w:highlight w:val="yellow"/>
              <w:rtl/>
              <w:lang w:val="en-GB"/>
            </w:rPr>
          </w:pPr>
          <w:r w:rsidRPr="008A153C">
            <w:rPr>
              <w:rFonts w:ascii="AECOM Sans" w:hAnsi="AECOM Sans" w:cs="AECOM Sans"/>
              <w:lang w:val="en-GB"/>
            </w:rPr>
            <w:t>Functional and Performance Test for VoIP Checklist</w:t>
          </w:r>
        </w:p>
      </w:tc>
      <w:tc>
        <w:tcPr>
          <w:tcW w:w="2564" w:type="dxa"/>
          <w:vMerge/>
        </w:tcPr>
        <w:p w14:paraId="1D23E80F" w14:textId="77777777" w:rsidR="003C2342" w:rsidRDefault="003C2342" w:rsidP="00CA7866">
          <w:pPr>
            <w:pStyle w:val="Header"/>
            <w:tabs>
              <w:tab w:val="clear" w:pos="4153"/>
              <w:tab w:val="clear" w:pos="8306"/>
              <w:tab w:val="left" w:pos="3600"/>
            </w:tabs>
            <w:rPr>
              <w:rFonts w:cs="Arial"/>
              <w:b/>
              <w:bCs/>
              <w:kern w:val="32"/>
              <w:sz w:val="24"/>
              <w:szCs w:val="24"/>
            </w:rPr>
          </w:pPr>
        </w:p>
      </w:tc>
    </w:tr>
  </w:tbl>
  <w:bookmarkEnd w:id="1"/>
  <w:p w14:paraId="580A6B09" w14:textId="1E6B8759" w:rsidR="003C2342" w:rsidRDefault="003C2342" w:rsidP="00786A64">
    <w:pPr>
      <w:pStyle w:val="Header"/>
      <w:tabs>
        <w:tab w:val="clear" w:pos="4153"/>
        <w:tab w:val="clear" w:pos="8306"/>
        <w:tab w:val="left" w:pos="3600"/>
      </w:tabs>
      <w:rPr>
        <w:rFonts w:cs="Arial"/>
        <w:b/>
        <w:bCs/>
        <w:kern w:val="32"/>
        <w:sz w:val="24"/>
        <w:szCs w:val="24"/>
      </w:rPr>
    </w:pPr>
    <w:r>
      <w:rPr>
        <w:rFonts w:ascii="TheSansArab Plain" w:hAnsi="TheSansArab Plain" w:cs="TheSansArab Plain" w:hint="cs"/>
        <w:noProof/>
        <w:sz w:val="36"/>
        <w:szCs w:val="36"/>
        <w:rtl/>
        <w:lang w:val="ar-SA"/>
      </w:rPr>
      <w:drawing>
        <wp:anchor distT="0" distB="0" distL="114300" distR="114300" simplePos="0" relativeHeight="251683840" behindDoc="1" locked="0" layoutInCell="1" allowOverlap="1" wp14:anchorId="0D29520D" wp14:editId="06F8351E">
          <wp:simplePos x="0" y="0"/>
          <wp:positionH relativeFrom="page">
            <wp:posOffset>118745</wp:posOffset>
          </wp:positionH>
          <wp:positionV relativeFrom="margin">
            <wp:posOffset>-528955</wp:posOffset>
          </wp:positionV>
          <wp:extent cx="7423150" cy="291465"/>
          <wp:effectExtent l="0" t="0" r="6350" b="0"/>
          <wp:wrapNone/>
          <wp:docPr id="220" name="Picture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header.png"/>
                  <pic:cNvPicPr/>
                </pic:nvPicPr>
                <pic:blipFill rotWithShape="1">
                  <a:blip r:embed="rId3">
                    <a:extLst>
                      <a:ext uri="{28A0092B-C50C-407E-A947-70E740481C1C}">
                        <a14:useLocalDpi xmlns:a14="http://schemas.microsoft.com/office/drawing/2010/main" val="0"/>
                      </a:ext>
                    </a:extLst>
                  </a:blip>
                  <a:srcRect t="27503" b="49298"/>
                  <a:stretch/>
                </pic:blipFill>
                <pic:spPr bwMode="auto">
                  <a:xfrm flipH="1">
                    <a:off x="0" y="0"/>
                    <a:ext cx="7423150" cy="2914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9FFC3CE" w14:textId="02265F5E" w:rsidR="003C2342" w:rsidRPr="00AC1B11" w:rsidRDefault="003C2342" w:rsidP="00153B62">
    <w:pPr>
      <w:pStyle w:val="Header"/>
    </w:pPr>
    <w:r w:rsidRPr="00310ECC">
      <w:rPr>
        <w:rFonts w:cs="Arial"/>
        <w:b/>
        <w:bCs/>
        <w:kern w:val="32"/>
        <w:sz w:val="24"/>
        <w:szCs w:val="24"/>
      </w:rPr>
      <w:ptab w:relativeTo="margin" w:alignment="right" w:leader="none"/>
    </w:r>
    <w:bookmarkEnd w:id="2"/>
    <w:bookmarkEnd w:id="3"/>
    <w:bookmarkEnd w:id="4"/>
    <w:bookmarkEnd w:id="5"/>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BFF5DA" w14:textId="73725EC6" w:rsidR="003C2342" w:rsidRDefault="003C2342" w:rsidP="00C63C67">
    <w:pPr>
      <w:ind w:right="283"/>
    </w:pPr>
    <w:r>
      <w:rPr>
        <w:noProof/>
      </w:rPr>
      <w:drawing>
        <wp:anchor distT="0" distB="0" distL="114300" distR="114300" simplePos="0" relativeHeight="251661312" behindDoc="1" locked="0" layoutInCell="1" allowOverlap="1" wp14:anchorId="7E6A22B8" wp14:editId="3E8455AC">
          <wp:simplePos x="0" y="0"/>
          <wp:positionH relativeFrom="column">
            <wp:posOffset>5403850</wp:posOffset>
          </wp:positionH>
          <wp:positionV relativeFrom="paragraph">
            <wp:posOffset>-118745</wp:posOffset>
          </wp:positionV>
          <wp:extent cx="1435100" cy="323215"/>
          <wp:effectExtent l="0" t="0" r="0" b="635"/>
          <wp:wrapNone/>
          <wp:docPr id="221" name="Picture 221"/>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35100" cy="323215"/>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heSansArab Plain" w:hAnsi="TheSansArab Plain" w:cs="TheSansArab Plain" w:hint="cs"/>
        <w:noProof/>
        <w:sz w:val="36"/>
        <w:szCs w:val="36"/>
        <w:rtl/>
        <w:lang w:val="ar-SA"/>
      </w:rPr>
      <w:drawing>
        <wp:anchor distT="0" distB="0" distL="114300" distR="114300" simplePos="0" relativeHeight="251660288" behindDoc="0" locked="0" layoutInCell="1" allowOverlap="1" wp14:anchorId="6657E02E" wp14:editId="75D77555">
          <wp:simplePos x="0" y="0"/>
          <wp:positionH relativeFrom="column">
            <wp:posOffset>-498475</wp:posOffset>
          </wp:positionH>
          <wp:positionV relativeFrom="paragraph">
            <wp:posOffset>-118110</wp:posOffset>
          </wp:positionV>
          <wp:extent cx="2177415" cy="440055"/>
          <wp:effectExtent l="0" t="0" r="0" b="0"/>
          <wp:wrapNone/>
          <wp:docPr id="222" name="Picture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1.png"/>
                  <pic:cNvPicPr/>
                </pic:nvPicPr>
                <pic:blipFill>
                  <a:blip r:embed="rId2">
                    <a:extLst>
                      <a:ext uri="{28A0092B-C50C-407E-A947-70E740481C1C}">
                        <a14:useLocalDpi xmlns:a14="http://schemas.microsoft.com/office/drawing/2010/main" val="0"/>
                      </a:ext>
                    </a:extLst>
                  </a:blip>
                  <a:stretch>
                    <a:fillRect/>
                  </a:stretch>
                </pic:blipFill>
                <pic:spPr>
                  <a:xfrm>
                    <a:off x="0" y="0"/>
                    <a:ext cx="2177415" cy="440055"/>
                  </a:xfrm>
                  <a:prstGeom prst="rect">
                    <a:avLst/>
                  </a:prstGeom>
                </pic:spPr>
              </pic:pic>
            </a:graphicData>
          </a:graphic>
          <wp14:sizeRelH relativeFrom="page">
            <wp14:pctWidth>0</wp14:pctWidth>
          </wp14:sizeRelH>
          <wp14:sizeRelV relativeFrom="page">
            <wp14:pctHeight>0</wp14:pctHeight>
          </wp14:sizeRelV>
        </wp:anchor>
      </w:drawing>
    </w:r>
  </w:p>
  <w:p w14:paraId="502F1CC1" w14:textId="2DA7221A" w:rsidR="003C2342" w:rsidRDefault="003C2342" w:rsidP="00191F1A">
    <w:pPr>
      <w:pStyle w:val="Heading2"/>
      <w:numPr>
        <w:ilvl w:val="0"/>
        <w:numId w:val="0"/>
      </w:numPr>
      <w:ind w:left="562" w:hanging="562"/>
      <w:jc w:val="center"/>
      <w:rPr>
        <w:rFonts w:ascii="AECOM Sans" w:hAnsi="AECOM Sans" w:cs="AECOM Sans"/>
        <w:sz w:val="20"/>
      </w:rPr>
    </w:pPr>
    <w:bookmarkStart w:id="7" w:name="_Toc495559759"/>
    <w:r>
      <w:rPr>
        <w:rFonts w:ascii="AECOM Sans" w:hAnsi="AECOM Sans" w:cs="AECOM Sans" w:hint="cs"/>
        <w:sz w:val="20"/>
        <w:rtl/>
      </w:rPr>
      <w:t xml:space="preserve">المستوى الأول </w:t>
    </w:r>
    <w:r>
      <w:rPr>
        <w:rFonts w:ascii="AECOM Sans" w:hAnsi="AECOM Sans" w:cs="AECOM Sans"/>
        <w:sz w:val="20"/>
        <w:rtl/>
      </w:rPr>
      <w:t>–</w:t>
    </w:r>
    <w:r>
      <w:rPr>
        <w:rFonts w:ascii="AECOM Sans" w:hAnsi="AECOM Sans" w:cs="AECOM Sans" w:hint="cs"/>
        <w:sz w:val="20"/>
        <w:rtl/>
      </w:rPr>
      <w:t xml:space="preserve"> نموذج التقييم </w:t>
    </w:r>
    <w:r>
      <w:rPr>
        <w:rFonts w:ascii="Arial" w:hAnsi="Arial"/>
        <w:b w:val="0"/>
        <w:sz w:val="20"/>
      </w:rPr>
      <w:t xml:space="preserve"> </w:t>
    </w:r>
  </w:p>
  <w:p w14:paraId="474754E2" w14:textId="55F91889" w:rsidR="003C2342" w:rsidRPr="0079112B" w:rsidRDefault="003C2342" w:rsidP="0062438C">
    <w:pPr>
      <w:pStyle w:val="Heading2"/>
      <w:numPr>
        <w:ilvl w:val="0"/>
        <w:numId w:val="0"/>
      </w:numPr>
      <w:ind w:left="562" w:hanging="562"/>
      <w:jc w:val="center"/>
      <w:rPr>
        <w:rFonts w:ascii="Thesanarab light" w:hAnsi="Thesanarab light"/>
        <w:b w:val="0"/>
        <w:sz w:val="20"/>
      </w:rPr>
    </w:pPr>
    <w:r w:rsidRPr="0079112B">
      <w:rPr>
        <w:rFonts w:ascii="Thesanarab light" w:hAnsi="Thesanarab light" w:cs="AECOM Sans"/>
        <w:sz w:val="20"/>
      </w:rPr>
      <w:t>Level 1 Evaluation Sample Form</w:t>
    </w:r>
    <w:bookmarkEnd w:id="7"/>
    <w:r w:rsidRPr="0079112B">
      <w:rPr>
        <w:rFonts w:ascii="Thesanarab light" w:hAnsi="Thesanarab light" w:cs="AECOM Sans"/>
        <w:sz w:val="20"/>
      </w:rPr>
      <w:t xml:space="preserve"> Template</w:t>
    </w:r>
  </w:p>
  <w:p w14:paraId="2A947665" w14:textId="36B58996" w:rsidR="003C2342" w:rsidRDefault="003C234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27EFF"/>
    <w:multiLevelType w:val="hybridMultilevel"/>
    <w:tmpl w:val="9D600B5C"/>
    <w:lvl w:ilvl="0" w:tplc="04090001">
      <w:start w:val="1"/>
      <w:numFmt w:val="bullet"/>
      <w:lvlText w:val=""/>
      <w:lvlJc w:val="left"/>
      <w:pPr>
        <w:ind w:left="778" w:hanging="360"/>
      </w:pPr>
      <w:rPr>
        <w:rFonts w:ascii="Symbol" w:hAnsi="Symbol" w:hint="default"/>
      </w:rPr>
    </w:lvl>
    <w:lvl w:ilvl="1" w:tplc="04090003" w:tentative="1">
      <w:start w:val="1"/>
      <w:numFmt w:val="bullet"/>
      <w:lvlText w:val="o"/>
      <w:lvlJc w:val="left"/>
      <w:pPr>
        <w:ind w:left="1498" w:hanging="360"/>
      </w:pPr>
      <w:rPr>
        <w:rFonts w:ascii="Courier New" w:hAnsi="Courier New" w:cs="Courier New" w:hint="default"/>
      </w:rPr>
    </w:lvl>
    <w:lvl w:ilvl="2" w:tplc="04090005" w:tentative="1">
      <w:start w:val="1"/>
      <w:numFmt w:val="bullet"/>
      <w:lvlText w:val=""/>
      <w:lvlJc w:val="left"/>
      <w:pPr>
        <w:ind w:left="2218" w:hanging="360"/>
      </w:pPr>
      <w:rPr>
        <w:rFonts w:ascii="Wingdings" w:hAnsi="Wingdings" w:hint="default"/>
      </w:rPr>
    </w:lvl>
    <w:lvl w:ilvl="3" w:tplc="04090001" w:tentative="1">
      <w:start w:val="1"/>
      <w:numFmt w:val="bullet"/>
      <w:lvlText w:val=""/>
      <w:lvlJc w:val="left"/>
      <w:pPr>
        <w:ind w:left="2938" w:hanging="360"/>
      </w:pPr>
      <w:rPr>
        <w:rFonts w:ascii="Symbol" w:hAnsi="Symbol" w:hint="default"/>
      </w:rPr>
    </w:lvl>
    <w:lvl w:ilvl="4" w:tplc="04090003" w:tentative="1">
      <w:start w:val="1"/>
      <w:numFmt w:val="bullet"/>
      <w:lvlText w:val="o"/>
      <w:lvlJc w:val="left"/>
      <w:pPr>
        <w:ind w:left="3658" w:hanging="360"/>
      </w:pPr>
      <w:rPr>
        <w:rFonts w:ascii="Courier New" w:hAnsi="Courier New" w:cs="Courier New" w:hint="default"/>
      </w:rPr>
    </w:lvl>
    <w:lvl w:ilvl="5" w:tplc="04090005" w:tentative="1">
      <w:start w:val="1"/>
      <w:numFmt w:val="bullet"/>
      <w:lvlText w:val=""/>
      <w:lvlJc w:val="left"/>
      <w:pPr>
        <w:ind w:left="4378" w:hanging="360"/>
      </w:pPr>
      <w:rPr>
        <w:rFonts w:ascii="Wingdings" w:hAnsi="Wingdings" w:hint="default"/>
      </w:rPr>
    </w:lvl>
    <w:lvl w:ilvl="6" w:tplc="04090001" w:tentative="1">
      <w:start w:val="1"/>
      <w:numFmt w:val="bullet"/>
      <w:lvlText w:val=""/>
      <w:lvlJc w:val="left"/>
      <w:pPr>
        <w:ind w:left="5098" w:hanging="360"/>
      </w:pPr>
      <w:rPr>
        <w:rFonts w:ascii="Symbol" w:hAnsi="Symbol" w:hint="default"/>
      </w:rPr>
    </w:lvl>
    <w:lvl w:ilvl="7" w:tplc="04090003" w:tentative="1">
      <w:start w:val="1"/>
      <w:numFmt w:val="bullet"/>
      <w:lvlText w:val="o"/>
      <w:lvlJc w:val="left"/>
      <w:pPr>
        <w:ind w:left="5818" w:hanging="360"/>
      </w:pPr>
      <w:rPr>
        <w:rFonts w:ascii="Courier New" w:hAnsi="Courier New" w:cs="Courier New" w:hint="default"/>
      </w:rPr>
    </w:lvl>
    <w:lvl w:ilvl="8" w:tplc="04090005" w:tentative="1">
      <w:start w:val="1"/>
      <w:numFmt w:val="bullet"/>
      <w:lvlText w:val=""/>
      <w:lvlJc w:val="left"/>
      <w:pPr>
        <w:ind w:left="6538" w:hanging="360"/>
      </w:pPr>
      <w:rPr>
        <w:rFonts w:ascii="Wingdings" w:hAnsi="Wingdings" w:hint="default"/>
      </w:rPr>
    </w:lvl>
  </w:abstractNum>
  <w:abstractNum w:abstractNumId="1" w15:restartNumberingAfterBreak="0">
    <w:nsid w:val="01B47888"/>
    <w:multiLevelType w:val="hybridMultilevel"/>
    <w:tmpl w:val="A49A19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243748"/>
    <w:multiLevelType w:val="hybridMultilevel"/>
    <w:tmpl w:val="135A9FE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08E56833"/>
    <w:multiLevelType w:val="hybridMultilevel"/>
    <w:tmpl w:val="23DAAC40"/>
    <w:lvl w:ilvl="0" w:tplc="04A8FD22">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0DA9327D"/>
    <w:multiLevelType w:val="hybridMultilevel"/>
    <w:tmpl w:val="5ED2035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029176E"/>
    <w:multiLevelType w:val="hybridMultilevel"/>
    <w:tmpl w:val="C6DC8A86"/>
    <w:lvl w:ilvl="0" w:tplc="BB16DA76">
      <w:start w:val="1"/>
      <w:numFmt w:val="bullet"/>
      <w:pStyle w:val="Bullet1"/>
      <w:lvlText w:val=""/>
      <w:lvlJc w:val="left"/>
      <w:pPr>
        <w:ind w:left="720" w:hanging="360"/>
      </w:pPr>
      <w:rPr>
        <w:rFonts w:ascii="Symbol" w:hAnsi="Symbol" w:hint="default"/>
      </w:rPr>
    </w:lvl>
    <w:lvl w:ilvl="1" w:tplc="1BB8CA1E">
      <w:start w:val="1"/>
      <w:numFmt w:val="bullet"/>
      <w:pStyle w:val="Bullet2"/>
      <w:lvlText w:val="o"/>
      <w:lvlJc w:val="left"/>
      <w:pPr>
        <w:ind w:left="1440" w:hanging="360"/>
      </w:pPr>
      <w:rPr>
        <w:rFonts w:ascii="Courier New" w:hAnsi="Courier New" w:cs="Courier New" w:hint="default"/>
      </w:rPr>
    </w:lvl>
    <w:lvl w:ilvl="2" w:tplc="E5AC78C0">
      <w:start w:val="1"/>
      <w:numFmt w:val="bullet"/>
      <w:pStyle w:val="Bullet3"/>
      <w:lvlText w:val=""/>
      <w:lvlJc w:val="left"/>
      <w:pPr>
        <w:ind w:left="2160" w:hanging="360"/>
      </w:pPr>
      <w:rPr>
        <w:rFonts w:ascii="Wingdings" w:hAnsi="Wingdings" w:hint="default"/>
      </w:rPr>
    </w:lvl>
    <w:lvl w:ilvl="3" w:tplc="0409000B">
      <w:start w:val="1"/>
      <w:numFmt w:val="bullet"/>
      <w:lvlText w:val=""/>
      <w:lvlJc w:val="left"/>
      <w:pPr>
        <w:ind w:left="2880" w:hanging="360"/>
      </w:pPr>
      <w:rPr>
        <w:rFonts w:ascii="Wingdings" w:hAnsi="Wingdings"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7B029C"/>
    <w:multiLevelType w:val="hybridMultilevel"/>
    <w:tmpl w:val="ACE8E85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AC53963"/>
    <w:multiLevelType w:val="hybridMultilevel"/>
    <w:tmpl w:val="8EDC1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5D1EC8"/>
    <w:multiLevelType w:val="hybridMultilevel"/>
    <w:tmpl w:val="06BCAC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59759D2"/>
    <w:multiLevelType w:val="hybridMultilevel"/>
    <w:tmpl w:val="5B58C544"/>
    <w:lvl w:ilvl="0" w:tplc="583C46E0">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04DC7"/>
    <w:multiLevelType w:val="hybridMultilevel"/>
    <w:tmpl w:val="226C0B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DFA14D4"/>
    <w:multiLevelType w:val="hybridMultilevel"/>
    <w:tmpl w:val="723CC96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47B0E00"/>
    <w:multiLevelType w:val="hybridMultilevel"/>
    <w:tmpl w:val="6AF6D4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4ED2A63"/>
    <w:multiLevelType w:val="hybridMultilevel"/>
    <w:tmpl w:val="2D7A211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C455601"/>
    <w:multiLevelType w:val="multilevel"/>
    <w:tmpl w:val="95C8ADA0"/>
    <w:lvl w:ilvl="0">
      <w:start w:val="1"/>
      <w:numFmt w:val="decimal"/>
      <w:pStyle w:val="Rail1"/>
      <w:lvlText w:val="%1."/>
      <w:lvlJc w:val="left"/>
      <w:pPr>
        <w:tabs>
          <w:tab w:val="num" w:pos="360"/>
        </w:tabs>
        <w:ind w:left="360" w:hanging="360"/>
      </w:pPr>
      <w:rPr>
        <w:rFonts w:hint="default"/>
      </w:rPr>
    </w:lvl>
    <w:lvl w:ilvl="1">
      <w:start w:val="1"/>
      <w:numFmt w:val="decimal"/>
      <w:pStyle w:val="Rail2"/>
      <w:isLgl/>
      <w:lvlText w:val="%1.%2"/>
      <w:lvlJc w:val="left"/>
      <w:pPr>
        <w:tabs>
          <w:tab w:val="num" w:pos="360"/>
        </w:tabs>
        <w:ind w:left="360" w:hanging="360"/>
      </w:pPr>
      <w:rPr>
        <w:rFonts w:hint="default"/>
      </w:rPr>
    </w:lvl>
    <w:lvl w:ilvl="2">
      <w:start w:val="1"/>
      <w:numFmt w:val="decimal"/>
      <w:pStyle w:val="Rail3"/>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720"/>
        </w:tabs>
        <w:ind w:left="720" w:hanging="72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080"/>
        </w:tabs>
        <w:ind w:left="1080" w:hanging="108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440"/>
        </w:tabs>
        <w:ind w:left="1440" w:hanging="1440"/>
      </w:pPr>
      <w:rPr>
        <w:rFonts w:hint="default"/>
      </w:rPr>
    </w:lvl>
  </w:abstractNum>
  <w:abstractNum w:abstractNumId="15" w15:restartNumberingAfterBreak="0">
    <w:nsid w:val="3F097A44"/>
    <w:multiLevelType w:val="multilevel"/>
    <w:tmpl w:val="DFFA2230"/>
    <w:lvl w:ilvl="0">
      <w:start w:val="1"/>
      <w:numFmt w:val="decimal"/>
      <w:pStyle w:val="Heading1"/>
      <w:lvlText w:val="%1.0"/>
      <w:lvlJc w:val="left"/>
      <w:pPr>
        <w:ind w:left="360" w:hanging="360"/>
      </w:pPr>
      <w:rPr>
        <w:rFonts w:hint="default"/>
      </w:rPr>
    </w:lvl>
    <w:lvl w:ilvl="1">
      <w:start w:val="1"/>
      <w:numFmt w:val="decimal"/>
      <w:pStyle w:val="Heading2"/>
      <w:lvlText w:val="%1.%2"/>
      <w:lvlJc w:val="left"/>
      <w:pPr>
        <w:tabs>
          <w:tab w:val="num" w:pos="936"/>
        </w:tabs>
        <w:ind w:left="936" w:hanging="576"/>
      </w:pPr>
      <w:rPr>
        <w:rFonts w:hint="default"/>
      </w:rPr>
    </w:lvl>
    <w:lvl w:ilvl="2">
      <w:start w:val="1"/>
      <w:numFmt w:val="decimal"/>
      <w:pStyle w:val="Heading3"/>
      <w:lvlText w:val="%1.%2.%3"/>
      <w:lvlJc w:val="left"/>
      <w:pPr>
        <w:tabs>
          <w:tab w:val="num" w:pos="1440"/>
        </w:tabs>
        <w:ind w:left="144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16" w15:restartNumberingAfterBreak="0">
    <w:nsid w:val="3F9A3F2A"/>
    <w:multiLevelType w:val="hybridMultilevel"/>
    <w:tmpl w:val="DA269B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086049F"/>
    <w:multiLevelType w:val="singleLevel"/>
    <w:tmpl w:val="ECE6EC78"/>
    <w:lvl w:ilvl="0">
      <w:start w:val="1"/>
      <w:numFmt w:val="bullet"/>
      <w:pStyle w:val="bullet10"/>
      <w:lvlText w:val=""/>
      <w:lvlJc w:val="left"/>
      <w:pPr>
        <w:tabs>
          <w:tab w:val="num" w:pos="1800"/>
        </w:tabs>
        <w:ind w:left="1440" w:hanging="360"/>
      </w:pPr>
      <w:rPr>
        <w:rFonts w:ascii="Symbol" w:hAnsi="Symbol" w:hint="default"/>
      </w:rPr>
    </w:lvl>
  </w:abstractNum>
  <w:abstractNum w:abstractNumId="18" w15:restartNumberingAfterBreak="0">
    <w:nsid w:val="489F38B7"/>
    <w:multiLevelType w:val="hybridMultilevel"/>
    <w:tmpl w:val="F6BAEC48"/>
    <w:lvl w:ilvl="0" w:tplc="8EA82874">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9" w15:restartNumberingAfterBreak="0">
    <w:nsid w:val="48B62AED"/>
    <w:multiLevelType w:val="hybridMultilevel"/>
    <w:tmpl w:val="E06AC5FE"/>
    <w:lvl w:ilvl="0" w:tplc="8EA82874">
      <w:start w:val="1"/>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0" w15:restartNumberingAfterBreak="0">
    <w:nsid w:val="4A753F51"/>
    <w:multiLevelType w:val="hybridMultilevel"/>
    <w:tmpl w:val="AE4065A6"/>
    <w:lvl w:ilvl="0" w:tplc="4EA46E8E">
      <w:start w:val="1"/>
      <w:numFmt w:val="bullet"/>
      <w:lvlText w:val=""/>
      <w:lvlJc w:val="left"/>
      <w:pPr>
        <w:tabs>
          <w:tab w:val="num" w:pos="1296"/>
        </w:tabs>
        <w:ind w:left="1296" w:hanging="360"/>
      </w:pPr>
      <w:rPr>
        <w:rFonts w:ascii="Symbol" w:hAnsi="Symbol"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tabs>
          <w:tab w:val="num" w:pos="2016"/>
        </w:tabs>
        <w:ind w:left="2016" w:hanging="360"/>
      </w:pPr>
      <w:rPr>
        <w:rFonts w:ascii="Courier New" w:hAnsi="Courier New" w:cs="Courier New" w:hint="default"/>
      </w:rPr>
    </w:lvl>
    <w:lvl w:ilvl="2" w:tplc="04090005" w:tentative="1">
      <w:start w:val="1"/>
      <w:numFmt w:val="bullet"/>
      <w:lvlText w:val=""/>
      <w:lvlJc w:val="left"/>
      <w:pPr>
        <w:tabs>
          <w:tab w:val="num" w:pos="2736"/>
        </w:tabs>
        <w:ind w:left="2736" w:hanging="360"/>
      </w:pPr>
      <w:rPr>
        <w:rFonts w:ascii="Wingdings" w:hAnsi="Wingdings" w:hint="default"/>
      </w:rPr>
    </w:lvl>
    <w:lvl w:ilvl="3" w:tplc="04090001" w:tentative="1">
      <w:start w:val="1"/>
      <w:numFmt w:val="bullet"/>
      <w:lvlText w:val=""/>
      <w:lvlJc w:val="left"/>
      <w:pPr>
        <w:tabs>
          <w:tab w:val="num" w:pos="3456"/>
        </w:tabs>
        <w:ind w:left="3456" w:hanging="360"/>
      </w:pPr>
      <w:rPr>
        <w:rFonts w:ascii="Symbol" w:hAnsi="Symbol" w:hint="default"/>
      </w:rPr>
    </w:lvl>
    <w:lvl w:ilvl="4" w:tplc="04090003" w:tentative="1">
      <w:start w:val="1"/>
      <w:numFmt w:val="bullet"/>
      <w:lvlText w:val="o"/>
      <w:lvlJc w:val="left"/>
      <w:pPr>
        <w:tabs>
          <w:tab w:val="num" w:pos="4176"/>
        </w:tabs>
        <w:ind w:left="4176" w:hanging="360"/>
      </w:pPr>
      <w:rPr>
        <w:rFonts w:ascii="Courier New" w:hAnsi="Courier New" w:cs="Courier New" w:hint="default"/>
      </w:rPr>
    </w:lvl>
    <w:lvl w:ilvl="5" w:tplc="04090005" w:tentative="1">
      <w:start w:val="1"/>
      <w:numFmt w:val="bullet"/>
      <w:lvlText w:val=""/>
      <w:lvlJc w:val="left"/>
      <w:pPr>
        <w:tabs>
          <w:tab w:val="num" w:pos="4896"/>
        </w:tabs>
        <w:ind w:left="4896" w:hanging="360"/>
      </w:pPr>
      <w:rPr>
        <w:rFonts w:ascii="Wingdings" w:hAnsi="Wingdings" w:hint="default"/>
      </w:rPr>
    </w:lvl>
    <w:lvl w:ilvl="6" w:tplc="04090001" w:tentative="1">
      <w:start w:val="1"/>
      <w:numFmt w:val="bullet"/>
      <w:lvlText w:val=""/>
      <w:lvlJc w:val="left"/>
      <w:pPr>
        <w:tabs>
          <w:tab w:val="num" w:pos="5616"/>
        </w:tabs>
        <w:ind w:left="5616" w:hanging="360"/>
      </w:pPr>
      <w:rPr>
        <w:rFonts w:ascii="Symbol" w:hAnsi="Symbol" w:hint="default"/>
      </w:rPr>
    </w:lvl>
    <w:lvl w:ilvl="7" w:tplc="04090003" w:tentative="1">
      <w:start w:val="1"/>
      <w:numFmt w:val="bullet"/>
      <w:lvlText w:val="o"/>
      <w:lvlJc w:val="left"/>
      <w:pPr>
        <w:tabs>
          <w:tab w:val="num" w:pos="6336"/>
        </w:tabs>
        <w:ind w:left="6336" w:hanging="360"/>
      </w:pPr>
      <w:rPr>
        <w:rFonts w:ascii="Courier New" w:hAnsi="Courier New" w:cs="Courier New" w:hint="default"/>
      </w:rPr>
    </w:lvl>
    <w:lvl w:ilvl="8" w:tplc="04090005" w:tentative="1">
      <w:start w:val="1"/>
      <w:numFmt w:val="bullet"/>
      <w:lvlText w:val=""/>
      <w:lvlJc w:val="left"/>
      <w:pPr>
        <w:tabs>
          <w:tab w:val="num" w:pos="7056"/>
        </w:tabs>
        <w:ind w:left="7056" w:hanging="360"/>
      </w:pPr>
      <w:rPr>
        <w:rFonts w:ascii="Wingdings" w:hAnsi="Wingdings" w:hint="default"/>
      </w:rPr>
    </w:lvl>
  </w:abstractNum>
  <w:abstractNum w:abstractNumId="21" w15:restartNumberingAfterBreak="0">
    <w:nsid w:val="4B291C16"/>
    <w:multiLevelType w:val="hybridMultilevel"/>
    <w:tmpl w:val="B96603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E072DF9"/>
    <w:multiLevelType w:val="hybridMultilevel"/>
    <w:tmpl w:val="A5C4E274"/>
    <w:lvl w:ilvl="0" w:tplc="3D427C4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4091512"/>
    <w:multiLevelType w:val="hybridMultilevel"/>
    <w:tmpl w:val="FC341A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E565A55"/>
    <w:multiLevelType w:val="hybridMultilevel"/>
    <w:tmpl w:val="5EB6E910"/>
    <w:lvl w:ilvl="0" w:tplc="A2F88D28">
      <w:start w:val="1"/>
      <w:numFmt w:val="decimal"/>
      <w:pStyle w:val="1BodyTextNumb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4B95158"/>
    <w:multiLevelType w:val="hybridMultilevel"/>
    <w:tmpl w:val="E7B4A2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0426D25"/>
    <w:multiLevelType w:val="hybridMultilevel"/>
    <w:tmpl w:val="8CDE8C7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1A16DFE"/>
    <w:multiLevelType w:val="hybridMultilevel"/>
    <w:tmpl w:val="220228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3426E8C"/>
    <w:multiLevelType w:val="hybridMultilevel"/>
    <w:tmpl w:val="836EAE24"/>
    <w:lvl w:ilvl="0" w:tplc="04090001">
      <w:start w:val="1"/>
      <w:numFmt w:val="bullet"/>
      <w:lvlText w:val=""/>
      <w:lvlJc w:val="left"/>
      <w:pPr>
        <w:ind w:left="778" w:hanging="360"/>
      </w:pPr>
      <w:rPr>
        <w:rFonts w:ascii="Symbol" w:hAnsi="Symbol" w:hint="default"/>
      </w:rPr>
    </w:lvl>
    <w:lvl w:ilvl="1" w:tplc="04090003" w:tentative="1">
      <w:start w:val="1"/>
      <w:numFmt w:val="bullet"/>
      <w:lvlText w:val="o"/>
      <w:lvlJc w:val="left"/>
      <w:pPr>
        <w:ind w:left="1498" w:hanging="360"/>
      </w:pPr>
      <w:rPr>
        <w:rFonts w:ascii="Courier New" w:hAnsi="Courier New" w:cs="Courier New" w:hint="default"/>
      </w:rPr>
    </w:lvl>
    <w:lvl w:ilvl="2" w:tplc="04090005" w:tentative="1">
      <w:start w:val="1"/>
      <w:numFmt w:val="bullet"/>
      <w:lvlText w:val=""/>
      <w:lvlJc w:val="left"/>
      <w:pPr>
        <w:ind w:left="2218" w:hanging="360"/>
      </w:pPr>
      <w:rPr>
        <w:rFonts w:ascii="Wingdings" w:hAnsi="Wingdings" w:hint="default"/>
      </w:rPr>
    </w:lvl>
    <w:lvl w:ilvl="3" w:tplc="04090001" w:tentative="1">
      <w:start w:val="1"/>
      <w:numFmt w:val="bullet"/>
      <w:lvlText w:val=""/>
      <w:lvlJc w:val="left"/>
      <w:pPr>
        <w:ind w:left="2938" w:hanging="360"/>
      </w:pPr>
      <w:rPr>
        <w:rFonts w:ascii="Symbol" w:hAnsi="Symbol" w:hint="default"/>
      </w:rPr>
    </w:lvl>
    <w:lvl w:ilvl="4" w:tplc="04090003" w:tentative="1">
      <w:start w:val="1"/>
      <w:numFmt w:val="bullet"/>
      <w:lvlText w:val="o"/>
      <w:lvlJc w:val="left"/>
      <w:pPr>
        <w:ind w:left="3658" w:hanging="360"/>
      </w:pPr>
      <w:rPr>
        <w:rFonts w:ascii="Courier New" w:hAnsi="Courier New" w:cs="Courier New" w:hint="default"/>
      </w:rPr>
    </w:lvl>
    <w:lvl w:ilvl="5" w:tplc="04090005" w:tentative="1">
      <w:start w:val="1"/>
      <w:numFmt w:val="bullet"/>
      <w:lvlText w:val=""/>
      <w:lvlJc w:val="left"/>
      <w:pPr>
        <w:ind w:left="4378" w:hanging="360"/>
      </w:pPr>
      <w:rPr>
        <w:rFonts w:ascii="Wingdings" w:hAnsi="Wingdings" w:hint="default"/>
      </w:rPr>
    </w:lvl>
    <w:lvl w:ilvl="6" w:tplc="04090001" w:tentative="1">
      <w:start w:val="1"/>
      <w:numFmt w:val="bullet"/>
      <w:lvlText w:val=""/>
      <w:lvlJc w:val="left"/>
      <w:pPr>
        <w:ind w:left="5098" w:hanging="360"/>
      </w:pPr>
      <w:rPr>
        <w:rFonts w:ascii="Symbol" w:hAnsi="Symbol" w:hint="default"/>
      </w:rPr>
    </w:lvl>
    <w:lvl w:ilvl="7" w:tplc="04090003" w:tentative="1">
      <w:start w:val="1"/>
      <w:numFmt w:val="bullet"/>
      <w:lvlText w:val="o"/>
      <w:lvlJc w:val="left"/>
      <w:pPr>
        <w:ind w:left="5818" w:hanging="360"/>
      </w:pPr>
      <w:rPr>
        <w:rFonts w:ascii="Courier New" w:hAnsi="Courier New" w:cs="Courier New" w:hint="default"/>
      </w:rPr>
    </w:lvl>
    <w:lvl w:ilvl="8" w:tplc="04090005" w:tentative="1">
      <w:start w:val="1"/>
      <w:numFmt w:val="bullet"/>
      <w:lvlText w:val=""/>
      <w:lvlJc w:val="left"/>
      <w:pPr>
        <w:ind w:left="6538" w:hanging="360"/>
      </w:pPr>
      <w:rPr>
        <w:rFonts w:ascii="Wingdings" w:hAnsi="Wingdings" w:hint="default"/>
      </w:rPr>
    </w:lvl>
  </w:abstractNum>
  <w:abstractNum w:abstractNumId="29" w15:restartNumberingAfterBreak="0">
    <w:nsid w:val="75C31DEB"/>
    <w:multiLevelType w:val="hybridMultilevel"/>
    <w:tmpl w:val="0816B032"/>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156"/>
        </w:tabs>
        <w:ind w:left="1156" w:hanging="360"/>
      </w:pPr>
      <w:rPr>
        <w:rFonts w:ascii="Courier New" w:hAnsi="Courier New" w:hint="default"/>
      </w:rPr>
    </w:lvl>
    <w:lvl w:ilvl="2" w:tplc="FFFFFFFF" w:tentative="1">
      <w:start w:val="1"/>
      <w:numFmt w:val="bullet"/>
      <w:lvlText w:val=""/>
      <w:lvlJc w:val="left"/>
      <w:pPr>
        <w:tabs>
          <w:tab w:val="num" w:pos="1876"/>
        </w:tabs>
        <w:ind w:left="1876" w:hanging="360"/>
      </w:pPr>
      <w:rPr>
        <w:rFonts w:ascii="Wingdings" w:hAnsi="Wingdings" w:hint="default"/>
      </w:rPr>
    </w:lvl>
    <w:lvl w:ilvl="3" w:tplc="FFFFFFFF" w:tentative="1">
      <w:start w:val="1"/>
      <w:numFmt w:val="bullet"/>
      <w:lvlText w:val=""/>
      <w:lvlJc w:val="left"/>
      <w:pPr>
        <w:tabs>
          <w:tab w:val="num" w:pos="2596"/>
        </w:tabs>
        <w:ind w:left="2596" w:hanging="360"/>
      </w:pPr>
      <w:rPr>
        <w:rFonts w:ascii="Symbol" w:hAnsi="Symbol" w:hint="default"/>
      </w:rPr>
    </w:lvl>
    <w:lvl w:ilvl="4" w:tplc="FFFFFFFF" w:tentative="1">
      <w:start w:val="1"/>
      <w:numFmt w:val="bullet"/>
      <w:lvlText w:val="o"/>
      <w:lvlJc w:val="left"/>
      <w:pPr>
        <w:tabs>
          <w:tab w:val="num" w:pos="3316"/>
        </w:tabs>
        <w:ind w:left="3316" w:hanging="360"/>
      </w:pPr>
      <w:rPr>
        <w:rFonts w:ascii="Courier New" w:hAnsi="Courier New" w:hint="default"/>
      </w:rPr>
    </w:lvl>
    <w:lvl w:ilvl="5" w:tplc="FFFFFFFF" w:tentative="1">
      <w:start w:val="1"/>
      <w:numFmt w:val="bullet"/>
      <w:lvlText w:val=""/>
      <w:lvlJc w:val="left"/>
      <w:pPr>
        <w:tabs>
          <w:tab w:val="num" w:pos="4036"/>
        </w:tabs>
        <w:ind w:left="4036" w:hanging="360"/>
      </w:pPr>
      <w:rPr>
        <w:rFonts w:ascii="Wingdings" w:hAnsi="Wingdings" w:hint="default"/>
      </w:rPr>
    </w:lvl>
    <w:lvl w:ilvl="6" w:tplc="FFFFFFFF" w:tentative="1">
      <w:start w:val="1"/>
      <w:numFmt w:val="bullet"/>
      <w:lvlText w:val=""/>
      <w:lvlJc w:val="left"/>
      <w:pPr>
        <w:tabs>
          <w:tab w:val="num" w:pos="4756"/>
        </w:tabs>
        <w:ind w:left="4756" w:hanging="360"/>
      </w:pPr>
      <w:rPr>
        <w:rFonts w:ascii="Symbol" w:hAnsi="Symbol" w:hint="default"/>
      </w:rPr>
    </w:lvl>
    <w:lvl w:ilvl="7" w:tplc="FFFFFFFF" w:tentative="1">
      <w:start w:val="1"/>
      <w:numFmt w:val="bullet"/>
      <w:lvlText w:val="o"/>
      <w:lvlJc w:val="left"/>
      <w:pPr>
        <w:tabs>
          <w:tab w:val="num" w:pos="5476"/>
        </w:tabs>
        <w:ind w:left="5476" w:hanging="360"/>
      </w:pPr>
      <w:rPr>
        <w:rFonts w:ascii="Courier New" w:hAnsi="Courier New" w:hint="default"/>
      </w:rPr>
    </w:lvl>
    <w:lvl w:ilvl="8" w:tplc="FFFFFFFF" w:tentative="1">
      <w:start w:val="1"/>
      <w:numFmt w:val="bullet"/>
      <w:lvlText w:val=""/>
      <w:lvlJc w:val="left"/>
      <w:pPr>
        <w:tabs>
          <w:tab w:val="num" w:pos="6196"/>
        </w:tabs>
        <w:ind w:left="6196" w:hanging="360"/>
      </w:pPr>
      <w:rPr>
        <w:rFonts w:ascii="Wingdings" w:hAnsi="Wingdings" w:hint="default"/>
      </w:rPr>
    </w:lvl>
  </w:abstractNum>
  <w:abstractNum w:abstractNumId="30" w15:restartNumberingAfterBreak="0">
    <w:nsid w:val="7F525256"/>
    <w:multiLevelType w:val="hybridMultilevel"/>
    <w:tmpl w:val="D188076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F966B64"/>
    <w:multiLevelType w:val="hybridMultilevel"/>
    <w:tmpl w:val="3A0C552A"/>
    <w:lvl w:ilvl="0" w:tplc="8EA8287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4"/>
  </w:num>
  <w:num w:numId="2">
    <w:abstractNumId w:val="15"/>
  </w:num>
  <w:num w:numId="3">
    <w:abstractNumId w:val="17"/>
  </w:num>
  <w:num w:numId="4">
    <w:abstractNumId w:val="5"/>
  </w:num>
  <w:num w:numId="5">
    <w:abstractNumId w:val="9"/>
  </w:num>
  <w:num w:numId="6">
    <w:abstractNumId w:val="24"/>
  </w:num>
  <w:num w:numId="7">
    <w:abstractNumId w:val="20"/>
  </w:num>
  <w:num w:numId="8">
    <w:abstractNumId w:val="6"/>
  </w:num>
  <w:num w:numId="9">
    <w:abstractNumId w:val="25"/>
  </w:num>
  <w:num w:numId="10">
    <w:abstractNumId w:val="24"/>
    <w:lvlOverride w:ilvl="0">
      <w:startOverride w:val="1"/>
    </w:lvlOverride>
  </w:num>
  <w:num w:numId="11">
    <w:abstractNumId w:val="7"/>
  </w:num>
  <w:num w:numId="12">
    <w:abstractNumId w:val="12"/>
  </w:num>
  <w:num w:numId="13">
    <w:abstractNumId w:val="21"/>
  </w:num>
  <w:num w:numId="14">
    <w:abstractNumId w:val="10"/>
  </w:num>
  <w:num w:numId="15">
    <w:abstractNumId w:val="8"/>
  </w:num>
  <w:num w:numId="16">
    <w:abstractNumId w:val="1"/>
  </w:num>
  <w:num w:numId="17">
    <w:abstractNumId w:val="16"/>
  </w:num>
  <w:num w:numId="18">
    <w:abstractNumId w:val="29"/>
  </w:num>
  <w:num w:numId="19">
    <w:abstractNumId w:val="27"/>
  </w:num>
  <w:num w:numId="20">
    <w:abstractNumId w:val="22"/>
  </w:num>
  <w:num w:numId="21">
    <w:abstractNumId w:val="30"/>
  </w:num>
  <w:num w:numId="22">
    <w:abstractNumId w:val="2"/>
  </w:num>
  <w:num w:numId="23">
    <w:abstractNumId w:val="23"/>
  </w:num>
  <w:num w:numId="24">
    <w:abstractNumId w:val="26"/>
  </w:num>
  <w:num w:numId="25">
    <w:abstractNumId w:val="3"/>
  </w:num>
  <w:num w:numId="26">
    <w:abstractNumId w:val="4"/>
  </w:num>
  <w:num w:numId="27">
    <w:abstractNumId w:val="13"/>
  </w:num>
  <w:num w:numId="28">
    <w:abstractNumId w:val="11"/>
  </w:num>
  <w:num w:numId="29">
    <w:abstractNumId w:val="31"/>
  </w:num>
  <w:num w:numId="30">
    <w:abstractNumId w:val="18"/>
  </w:num>
  <w:num w:numId="31">
    <w:abstractNumId w:val="19"/>
  </w:num>
  <w:num w:numId="32">
    <w:abstractNumId w:val="0"/>
  </w:num>
  <w:num w:numId="33">
    <w:abstractNumId w:val="2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8"/>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567"/>
  <w:displayHorizontalDrawingGridEvery w:val="0"/>
  <w:displayVerticalDrawingGridEvery w:val="0"/>
  <w:doNotUseMarginsForDrawingGridOrigin/>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TczszQyMTQ0NDY2NzBX0lEKTi0uzszPAykwqgUAU6GSCywAAAA="/>
  </w:docVars>
  <w:rsids>
    <w:rsidRoot w:val="00CA347C"/>
    <w:rsid w:val="0000052E"/>
    <w:rsid w:val="00000DB7"/>
    <w:rsid w:val="00001634"/>
    <w:rsid w:val="0000319C"/>
    <w:rsid w:val="00003B10"/>
    <w:rsid w:val="00006011"/>
    <w:rsid w:val="00006C22"/>
    <w:rsid w:val="00007BAF"/>
    <w:rsid w:val="00007BF5"/>
    <w:rsid w:val="00011F52"/>
    <w:rsid w:val="0001397A"/>
    <w:rsid w:val="000159FF"/>
    <w:rsid w:val="00015CC2"/>
    <w:rsid w:val="00015DF0"/>
    <w:rsid w:val="00017539"/>
    <w:rsid w:val="00017D6D"/>
    <w:rsid w:val="00020569"/>
    <w:rsid w:val="0002056D"/>
    <w:rsid w:val="00020AE6"/>
    <w:rsid w:val="0002198F"/>
    <w:rsid w:val="00022EF2"/>
    <w:rsid w:val="0002341A"/>
    <w:rsid w:val="000234E6"/>
    <w:rsid w:val="00024235"/>
    <w:rsid w:val="0002499E"/>
    <w:rsid w:val="00026479"/>
    <w:rsid w:val="00026742"/>
    <w:rsid w:val="000277A5"/>
    <w:rsid w:val="0003084E"/>
    <w:rsid w:val="000310E5"/>
    <w:rsid w:val="00032E45"/>
    <w:rsid w:val="00032E7C"/>
    <w:rsid w:val="00033477"/>
    <w:rsid w:val="00033C73"/>
    <w:rsid w:val="000346AD"/>
    <w:rsid w:val="00035B90"/>
    <w:rsid w:val="0004027A"/>
    <w:rsid w:val="00041656"/>
    <w:rsid w:val="00042F74"/>
    <w:rsid w:val="00043268"/>
    <w:rsid w:val="00044245"/>
    <w:rsid w:val="000445E7"/>
    <w:rsid w:val="000451B5"/>
    <w:rsid w:val="00045624"/>
    <w:rsid w:val="00045C49"/>
    <w:rsid w:val="000471E1"/>
    <w:rsid w:val="00052750"/>
    <w:rsid w:val="000545A9"/>
    <w:rsid w:val="00054930"/>
    <w:rsid w:val="00054EB8"/>
    <w:rsid w:val="00055EB9"/>
    <w:rsid w:val="0005632D"/>
    <w:rsid w:val="000572E2"/>
    <w:rsid w:val="00060CF1"/>
    <w:rsid w:val="00060F83"/>
    <w:rsid w:val="0006337D"/>
    <w:rsid w:val="00063D8B"/>
    <w:rsid w:val="000655A3"/>
    <w:rsid w:val="00065726"/>
    <w:rsid w:val="0006697D"/>
    <w:rsid w:val="00067054"/>
    <w:rsid w:val="00070590"/>
    <w:rsid w:val="00070831"/>
    <w:rsid w:val="00072034"/>
    <w:rsid w:val="000723E6"/>
    <w:rsid w:val="00072A29"/>
    <w:rsid w:val="000734A3"/>
    <w:rsid w:val="000747EF"/>
    <w:rsid w:val="00074D40"/>
    <w:rsid w:val="00075495"/>
    <w:rsid w:val="00075A4B"/>
    <w:rsid w:val="00075B6F"/>
    <w:rsid w:val="00075ED5"/>
    <w:rsid w:val="00076FDB"/>
    <w:rsid w:val="00081076"/>
    <w:rsid w:val="000824A1"/>
    <w:rsid w:val="000824D6"/>
    <w:rsid w:val="00082710"/>
    <w:rsid w:val="00082C1A"/>
    <w:rsid w:val="00082E05"/>
    <w:rsid w:val="00083C9A"/>
    <w:rsid w:val="00083F13"/>
    <w:rsid w:val="00087B08"/>
    <w:rsid w:val="00090B40"/>
    <w:rsid w:val="00091210"/>
    <w:rsid w:val="00091B0C"/>
    <w:rsid w:val="00092AA6"/>
    <w:rsid w:val="00093042"/>
    <w:rsid w:val="00094187"/>
    <w:rsid w:val="00094D54"/>
    <w:rsid w:val="00095870"/>
    <w:rsid w:val="0009772C"/>
    <w:rsid w:val="00097840"/>
    <w:rsid w:val="00097C90"/>
    <w:rsid w:val="000A208A"/>
    <w:rsid w:val="000A2C89"/>
    <w:rsid w:val="000A64E6"/>
    <w:rsid w:val="000A6D1F"/>
    <w:rsid w:val="000A7EA6"/>
    <w:rsid w:val="000B12AF"/>
    <w:rsid w:val="000B1596"/>
    <w:rsid w:val="000B20C8"/>
    <w:rsid w:val="000B365D"/>
    <w:rsid w:val="000B43DB"/>
    <w:rsid w:val="000B6287"/>
    <w:rsid w:val="000B7719"/>
    <w:rsid w:val="000C141D"/>
    <w:rsid w:val="000C1C77"/>
    <w:rsid w:val="000C2178"/>
    <w:rsid w:val="000C358D"/>
    <w:rsid w:val="000C3DDF"/>
    <w:rsid w:val="000C40F7"/>
    <w:rsid w:val="000C423F"/>
    <w:rsid w:val="000C473D"/>
    <w:rsid w:val="000C557F"/>
    <w:rsid w:val="000C75C7"/>
    <w:rsid w:val="000D1F51"/>
    <w:rsid w:val="000D3297"/>
    <w:rsid w:val="000D3EC2"/>
    <w:rsid w:val="000D4095"/>
    <w:rsid w:val="000D57B7"/>
    <w:rsid w:val="000D58EF"/>
    <w:rsid w:val="000D6549"/>
    <w:rsid w:val="000D6D0A"/>
    <w:rsid w:val="000E1C13"/>
    <w:rsid w:val="000E3163"/>
    <w:rsid w:val="000E3E4E"/>
    <w:rsid w:val="000E6468"/>
    <w:rsid w:val="000E7652"/>
    <w:rsid w:val="000E7BCD"/>
    <w:rsid w:val="000F0A74"/>
    <w:rsid w:val="000F1028"/>
    <w:rsid w:val="000F2FC3"/>
    <w:rsid w:val="000F31B1"/>
    <w:rsid w:val="000F5AB2"/>
    <w:rsid w:val="000F6278"/>
    <w:rsid w:val="001007C3"/>
    <w:rsid w:val="00100B50"/>
    <w:rsid w:val="00101835"/>
    <w:rsid w:val="00101884"/>
    <w:rsid w:val="001023A6"/>
    <w:rsid w:val="0010257B"/>
    <w:rsid w:val="00102617"/>
    <w:rsid w:val="001033FF"/>
    <w:rsid w:val="001038D3"/>
    <w:rsid w:val="00103F59"/>
    <w:rsid w:val="00105AB4"/>
    <w:rsid w:val="00106534"/>
    <w:rsid w:val="0011071D"/>
    <w:rsid w:val="00110AFE"/>
    <w:rsid w:val="00111D55"/>
    <w:rsid w:val="00112F25"/>
    <w:rsid w:val="00113020"/>
    <w:rsid w:val="00114874"/>
    <w:rsid w:val="00115DDA"/>
    <w:rsid w:val="0011743F"/>
    <w:rsid w:val="00121FFB"/>
    <w:rsid w:val="001229D1"/>
    <w:rsid w:val="001240BE"/>
    <w:rsid w:val="001269A0"/>
    <w:rsid w:val="00131B29"/>
    <w:rsid w:val="00131BAA"/>
    <w:rsid w:val="00131D8A"/>
    <w:rsid w:val="00132A3E"/>
    <w:rsid w:val="00132F66"/>
    <w:rsid w:val="00133DA4"/>
    <w:rsid w:val="001348DB"/>
    <w:rsid w:val="00134BC3"/>
    <w:rsid w:val="00137ABE"/>
    <w:rsid w:val="00142314"/>
    <w:rsid w:val="001428BA"/>
    <w:rsid w:val="00143272"/>
    <w:rsid w:val="00143E4D"/>
    <w:rsid w:val="00144396"/>
    <w:rsid w:val="00144496"/>
    <w:rsid w:val="001445B4"/>
    <w:rsid w:val="00145178"/>
    <w:rsid w:val="00146719"/>
    <w:rsid w:val="00146FDD"/>
    <w:rsid w:val="00147ED9"/>
    <w:rsid w:val="00150609"/>
    <w:rsid w:val="00152299"/>
    <w:rsid w:val="00153B62"/>
    <w:rsid w:val="00156134"/>
    <w:rsid w:val="001570BC"/>
    <w:rsid w:val="00157D24"/>
    <w:rsid w:val="001600F7"/>
    <w:rsid w:val="0016015B"/>
    <w:rsid w:val="00162952"/>
    <w:rsid w:val="001636B6"/>
    <w:rsid w:val="001657C6"/>
    <w:rsid w:val="00167CA1"/>
    <w:rsid w:val="00170157"/>
    <w:rsid w:val="001702B6"/>
    <w:rsid w:val="00170E89"/>
    <w:rsid w:val="00171292"/>
    <w:rsid w:val="00174132"/>
    <w:rsid w:val="00174D23"/>
    <w:rsid w:val="00176BE7"/>
    <w:rsid w:val="001776F2"/>
    <w:rsid w:val="00177C49"/>
    <w:rsid w:val="00180543"/>
    <w:rsid w:val="00182402"/>
    <w:rsid w:val="001824D9"/>
    <w:rsid w:val="001825BC"/>
    <w:rsid w:val="00182A07"/>
    <w:rsid w:val="00182D18"/>
    <w:rsid w:val="0018317E"/>
    <w:rsid w:val="0018491B"/>
    <w:rsid w:val="00185C86"/>
    <w:rsid w:val="00187982"/>
    <w:rsid w:val="00187CEA"/>
    <w:rsid w:val="00190185"/>
    <w:rsid w:val="00190CCD"/>
    <w:rsid w:val="00191ED3"/>
    <w:rsid w:val="00191F1A"/>
    <w:rsid w:val="001920C0"/>
    <w:rsid w:val="0019546D"/>
    <w:rsid w:val="00196E26"/>
    <w:rsid w:val="00196F56"/>
    <w:rsid w:val="00197F53"/>
    <w:rsid w:val="001A1919"/>
    <w:rsid w:val="001A1FA5"/>
    <w:rsid w:val="001A2DAF"/>
    <w:rsid w:val="001A2FE4"/>
    <w:rsid w:val="001A32D3"/>
    <w:rsid w:val="001A4A53"/>
    <w:rsid w:val="001A4CB6"/>
    <w:rsid w:val="001A57A5"/>
    <w:rsid w:val="001B0A7A"/>
    <w:rsid w:val="001B141B"/>
    <w:rsid w:val="001B14D6"/>
    <w:rsid w:val="001B1C8B"/>
    <w:rsid w:val="001B1EE0"/>
    <w:rsid w:val="001B2BF9"/>
    <w:rsid w:val="001B30EB"/>
    <w:rsid w:val="001B3F14"/>
    <w:rsid w:val="001B5A44"/>
    <w:rsid w:val="001B62F5"/>
    <w:rsid w:val="001B6493"/>
    <w:rsid w:val="001B6927"/>
    <w:rsid w:val="001B78AE"/>
    <w:rsid w:val="001C0267"/>
    <w:rsid w:val="001C0398"/>
    <w:rsid w:val="001C07C2"/>
    <w:rsid w:val="001C1070"/>
    <w:rsid w:val="001C1285"/>
    <w:rsid w:val="001C1DA3"/>
    <w:rsid w:val="001C1F89"/>
    <w:rsid w:val="001C3A38"/>
    <w:rsid w:val="001C40BD"/>
    <w:rsid w:val="001C44FC"/>
    <w:rsid w:val="001C4F29"/>
    <w:rsid w:val="001C5B08"/>
    <w:rsid w:val="001C64A2"/>
    <w:rsid w:val="001C74B0"/>
    <w:rsid w:val="001D0AFA"/>
    <w:rsid w:val="001D0F8C"/>
    <w:rsid w:val="001D17A0"/>
    <w:rsid w:val="001D1D13"/>
    <w:rsid w:val="001D2A9A"/>
    <w:rsid w:val="001D3B26"/>
    <w:rsid w:val="001D3C4C"/>
    <w:rsid w:val="001D5D92"/>
    <w:rsid w:val="001D6426"/>
    <w:rsid w:val="001D75FC"/>
    <w:rsid w:val="001D7D06"/>
    <w:rsid w:val="001E0766"/>
    <w:rsid w:val="001E1227"/>
    <w:rsid w:val="001E29ED"/>
    <w:rsid w:val="001E4D1A"/>
    <w:rsid w:val="001E5A84"/>
    <w:rsid w:val="001E7047"/>
    <w:rsid w:val="001E7692"/>
    <w:rsid w:val="001F0875"/>
    <w:rsid w:val="001F2805"/>
    <w:rsid w:val="001F2AF7"/>
    <w:rsid w:val="001F30E1"/>
    <w:rsid w:val="001F33B6"/>
    <w:rsid w:val="001F3567"/>
    <w:rsid w:val="001F38D0"/>
    <w:rsid w:val="001F40C2"/>
    <w:rsid w:val="001F5235"/>
    <w:rsid w:val="001F68CA"/>
    <w:rsid w:val="001F73D1"/>
    <w:rsid w:val="00200672"/>
    <w:rsid w:val="00201341"/>
    <w:rsid w:val="0020185C"/>
    <w:rsid w:val="00201B02"/>
    <w:rsid w:val="00201B2B"/>
    <w:rsid w:val="00203D4D"/>
    <w:rsid w:val="00204A4A"/>
    <w:rsid w:val="0020732A"/>
    <w:rsid w:val="00210768"/>
    <w:rsid w:val="00210D1C"/>
    <w:rsid w:val="00211AEA"/>
    <w:rsid w:val="00211FEE"/>
    <w:rsid w:val="002129D5"/>
    <w:rsid w:val="0021314D"/>
    <w:rsid w:val="00213678"/>
    <w:rsid w:val="0021478C"/>
    <w:rsid w:val="00216084"/>
    <w:rsid w:val="002161F8"/>
    <w:rsid w:val="0021775F"/>
    <w:rsid w:val="002200A3"/>
    <w:rsid w:val="00220848"/>
    <w:rsid w:val="002235C2"/>
    <w:rsid w:val="00223BDE"/>
    <w:rsid w:val="00225124"/>
    <w:rsid w:val="00226D73"/>
    <w:rsid w:val="00226FC5"/>
    <w:rsid w:val="00231728"/>
    <w:rsid w:val="00231F56"/>
    <w:rsid w:val="00234AD1"/>
    <w:rsid w:val="00234BE1"/>
    <w:rsid w:val="00234CA8"/>
    <w:rsid w:val="00235016"/>
    <w:rsid w:val="00237B71"/>
    <w:rsid w:val="00240882"/>
    <w:rsid w:val="00240D9F"/>
    <w:rsid w:val="00241E3A"/>
    <w:rsid w:val="00243164"/>
    <w:rsid w:val="0024527D"/>
    <w:rsid w:val="00245C77"/>
    <w:rsid w:val="00246143"/>
    <w:rsid w:val="00246DC4"/>
    <w:rsid w:val="00250B75"/>
    <w:rsid w:val="00250F6B"/>
    <w:rsid w:val="00251BED"/>
    <w:rsid w:val="0025406B"/>
    <w:rsid w:val="0025450A"/>
    <w:rsid w:val="00255502"/>
    <w:rsid w:val="00256F0C"/>
    <w:rsid w:val="00257A9F"/>
    <w:rsid w:val="00257B74"/>
    <w:rsid w:val="002621B3"/>
    <w:rsid w:val="002634E3"/>
    <w:rsid w:val="00264389"/>
    <w:rsid w:val="0026463F"/>
    <w:rsid w:val="00264D7A"/>
    <w:rsid w:val="00265240"/>
    <w:rsid w:val="00265ABA"/>
    <w:rsid w:val="00265F2C"/>
    <w:rsid w:val="00266862"/>
    <w:rsid w:val="00267349"/>
    <w:rsid w:val="00271F2B"/>
    <w:rsid w:val="002732AA"/>
    <w:rsid w:val="00273A8A"/>
    <w:rsid w:val="00274360"/>
    <w:rsid w:val="002749D3"/>
    <w:rsid w:val="002755AC"/>
    <w:rsid w:val="00275C13"/>
    <w:rsid w:val="00280BA9"/>
    <w:rsid w:val="002813FD"/>
    <w:rsid w:val="00281EE3"/>
    <w:rsid w:val="00282949"/>
    <w:rsid w:val="00282A4B"/>
    <w:rsid w:val="002835DB"/>
    <w:rsid w:val="0028408F"/>
    <w:rsid w:val="00286AA7"/>
    <w:rsid w:val="00286B82"/>
    <w:rsid w:val="002870E3"/>
    <w:rsid w:val="00290190"/>
    <w:rsid w:val="002906AC"/>
    <w:rsid w:val="002906C7"/>
    <w:rsid w:val="00290F50"/>
    <w:rsid w:val="002911B1"/>
    <w:rsid w:val="00291527"/>
    <w:rsid w:val="00291FFD"/>
    <w:rsid w:val="00292F90"/>
    <w:rsid w:val="00293FAC"/>
    <w:rsid w:val="0029427B"/>
    <w:rsid w:val="002948F5"/>
    <w:rsid w:val="002A0197"/>
    <w:rsid w:val="002A1037"/>
    <w:rsid w:val="002A1CBF"/>
    <w:rsid w:val="002A28F3"/>
    <w:rsid w:val="002A295F"/>
    <w:rsid w:val="002A5C92"/>
    <w:rsid w:val="002A76FE"/>
    <w:rsid w:val="002B0EE4"/>
    <w:rsid w:val="002B144A"/>
    <w:rsid w:val="002B224C"/>
    <w:rsid w:val="002B36FA"/>
    <w:rsid w:val="002B3DB8"/>
    <w:rsid w:val="002B507C"/>
    <w:rsid w:val="002B61CE"/>
    <w:rsid w:val="002B6649"/>
    <w:rsid w:val="002C0246"/>
    <w:rsid w:val="002C07B7"/>
    <w:rsid w:val="002C1270"/>
    <w:rsid w:val="002C145E"/>
    <w:rsid w:val="002C1A17"/>
    <w:rsid w:val="002C1E1D"/>
    <w:rsid w:val="002C2D93"/>
    <w:rsid w:val="002C31FA"/>
    <w:rsid w:val="002C5E13"/>
    <w:rsid w:val="002C6A21"/>
    <w:rsid w:val="002C6EBA"/>
    <w:rsid w:val="002C7221"/>
    <w:rsid w:val="002C79C6"/>
    <w:rsid w:val="002C7AD1"/>
    <w:rsid w:val="002D2DD1"/>
    <w:rsid w:val="002D3249"/>
    <w:rsid w:val="002D33B6"/>
    <w:rsid w:val="002D3E60"/>
    <w:rsid w:val="002D4527"/>
    <w:rsid w:val="002D4749"/>
    <w:rsid w:val="002D4C4B"/>
    <w:rsid w:val="002D5C25"/>
    <w:rsid w:val="002D64FB"/>
    <w:rsid w:val="002E0151"/>
    <w:rsid w:val="002E024B"/>
    <w:rsid w:val="002E082B"/>
    <w:rsid w:val="002E2680"/>
    <w:rsid w:val="002E3929"/>
    <w:rsid w:val="002E6175"/>
    <w:rsid w:val="002E66C4"/>
    <w:rsid w:val="002E7AC0"/>
    <w:rsid w:val="002F0628"/>
    <w:rsid w:val="002F1340"/>
    <w:rsid w:val="002F19E2"/>
    <w:rsid w:val="002F251A"/>
    <w:rsid w:val="002F3D92"/>
    <w:rsid w:val="002F4D4E"/>
    <w:rsid w:val="002F5108"/>
    <w:rsid w:val="002F586F"/>
    <w:rsid w:val="002F5E71"/>
    <w:rsid w:val="002F7BF3"/>
    <w:rsid w:val="00300652"/>
    <w:rsid w:val="003028D6"/>
    <w:rsid w:val="00302E46"/>
    <w:rsid w:val="0030370B"/>
    <w:rsid w:val="00303EA8"/>
    <w:rsid w:val="00304ED4"/>
    <w:rsid w:val="00304FA3"/>
    <w:rsid w:val="003057A3"/>
    <w:rsid w:val="00305B9E"/>
    <w:rsid w:val="00306488"/>
    <w:rsid w:val="00307395"/>
    <w:rsid w:val="003073B6"/>
    <w:rsid w:val="00307663"/>
    <w:rsid w:val="00307B44"/>
    <w:rsid w:val="00307B6E"/>
    <w:rsid w:val="00310CBA"/>
    <w:rsid w:val="00310ECC"/>
    <w:rsid w:val="003117C5"/>
    <w:rsid w:val="00312B1D"/>
    <w:rsid w:val="0031389B"/>
    <w:rsid w:val="00313CB3"/>
    <w:rsid w:val="00315853"/>
    <w:rsid w:val="003210E5"/>
    <w:rsid w:val="00321A23"/>
    <w:rsid w:val="00323732"/>
    <w:rsid w:val="00324233"/>
    <w:rsid w:val="003243C2"/>
    <w:rsid w:val="003257AE"/>
    <w:rsid w:val="00325C80"/>
    <w:rsid w:val="003261F9"/>
    <w:rsid w:val="00327621"/>
    <w:rsid w:val="0033095B"/>
    <w:rsid w:val="00333233"/>
    <w:rsid w:val="003343AB"/>
    <w:rsid w:val="003350D8"/>
    <w:rsid w:val="00337B1C"/>
    <w:rsid w:val="00340C21"/>
    <w:rsid w:val="0034178C"/>
    <w:rsid w:val="00341C24"/>
    <w:rsid w:val="00342204"/>
    <w:rsid w:val="00342442"/>
    <w:rsid w:val="0034287E"/>
    <w:rsid w:val="00343880"/>
    <w:rsid w:val="00343E81"/>
    <w:rsid w:val="00345D24"/>
    <w:rsid w:val="00346144"/>
    <w:rsid w:val="00346730"/>
    <w:rsid w:val="00347188"/>
    <w:rsid w:val="003522D9"/>
    <w:rsid w:val="0035261F"/>
    <w:rsid w:val="003538E9"/>
    <w:rsid w:val="00353DCC"/>
    <w:rsid w:val="00354DC9"/>
    <w:rsid w:val="00355240"/>
    <w:rsid w:val="0035547A"/>
    <w:rsid w:val="00355E92"/>
    <w:rsid w:val="00356C4D"/>
    <w:rsid w:val="003614F1"/>
    <w:rsid w:val="003618A0"/>
    <w:rsid w:val="003633B5"/>
    <w:rsid w:val="003637B4"/>
    <w:rsid w:val="0036385B"/>
    <w:rsid w:val="00363D7F"/>
    <w:rsid w:val="003654A4"/>
    <w:rsid w:val="00370AA5"/>
    <w:rsid w:val="00371BDC"/>
    <w:rsid w:val="00372FBA"/>
    <w:rsid w:val="003755DF"/>
    <w:rsid w:val="00375B6F"/>
    <w:rsid w:val="00376614"/>
    <w:rsid w:val="00377A1E"/>
    <w:rsid w:val="003809A8"/>
    <w:rsid w:val="003811DE"/>
    <w:rsid w:val="003815F5"/>
    <w:rsid w:val="003822A9"/>
    <w:rsid w:val="003822E8"/>
    <w:rsid w:val="00383AFF"/>
    <w:rsid w:val="00384D0C"/>
    <w:rsid w:val="003853C9"/>
    <w:rsid w:val="00385913"/>
    <w:rsid w:val="00385A33"/>
    <w:rsid w:val="00385E7F"/>
    <w:rsid w:val="003871FF"/>
    <w:rsid w:val="00387E73"/>
    <w:rsid w:val="00391FDD"/>
    <w:rsid w:val="00392601"/>
    <w:rsid w:val="00394E4A"/>
    <w:rsid w:val="00396E88"/>
    <w:rsid w:val="0039763B"/>
    <w:rsid w:val="003A0003"/>
    <w:rsid w:val="003A0BA3"/>
    <w:rsid w:val="003A1857"/>
    <w:rsid w:val="003A1D8B"/>
    <w:rsid w:val="003A2566"/>
    <w:rsid w:val="003A3285"/>
    <w:rsid w:val="003A37B2"/>
    <w:rsid w:val="003A3D40"/>
    <w:rsid w:val="003A497F"/>
    <w:rsid w:val="003A51FD"/>
    <w:rsid w:val="003A6550"/>
    <w:rsid w:val="003A660F"/>
    <w:rsid w:val="003A68A3"/>
    <w:rsid w:val="003A7818"/>
    <w:rsid w:val="003A7A39"/>
    <w:rsid w:val="003B05A6"/>
    <w:rsid w:val="003B1E52"/>
    <w:rsid w:val="003B217B"/>
    <w:rsid w:val="003B743F"/>
    <w:rsid w:val="003B7EEF"/>
    <w:rsid w:val="003C2342"/>
    <w:rsid w:val="003C26C0"/>
    <w:rsid w:val="003C2831"/>
    <w:rsid w:val="003C4240"/>
    <w:rsid w:val="003C4513"/>
    <w:rsid w:val="003C4E0B"/>
    <w:rsid w:val="003C5C59"/>
    <w:rsid w:val="003C7F73"/>
    <w:rsid w:val="003D0164"/>
    <w:rsid w:val="003D1D71"/>
    <w:rsid w:val="003D2A00"/>
    <w:rsid w:val="003D327B"/>
    <w:rsid w:val="003D333A"/>
    <w:rsid w:val="003D376F"/>
    <w:rsid w:val="003D3B79"/>
    <w:rsid w:val="003D4AFC"/>
    <w:rsid w:val="003D4B3B"/>
    <w:rsid w:val="003D64E2"/>
    <w:rsid w:val="003D7173"/>
    <w:rsid w:val="003D7A75"/>
    <w:rsid w:val="003E01E4"/>
    <w:rsid w:val="003E11BE"/>
    <w:rsid w:val="003E152B"/>
    <w:rsid w:val="003E19D6"/>
    <w:rsid w:val="003E20D4"/>
    <w:rsid w:val="003E48B1"/>
    <w:rsid w:val="003E5325"/>
    <w:rsid w:val="003E5AB2"/>
    <w:rsid w:val="003E5FF3"/>
    <w:rsid w:val="003E62C1"/>
    <w:rsid w:val="003E654B"/>
    <w:rsid w:val="003E6D2D"/>
    <w:rsid w:val="003F02E7"/>
    <w:rsid w:val="003F0A2C"/>
    <w:rsid w:val="003F1121"/>
    <w:rsid w:val="003F1344"/>
    <w:rsid w:val="003F1D76"/>
    <w:rsid w:val="003F1F64"/>
    <w:rsid w:val="003F4519"/>
    <w:rsid w:val="003F493F"/>
    <w:rsid w:val="003F4F37"/>
    <w:rsid w:val="003F62FD"/>
    <w:rsid w:val="003F6834"/>
    <w:rsid w:val="003F6D85"/>
    <w:rsid w:val="003F7C5C"/>
    <w:rsid w:val="00400A5F"/>
    <w:rsid w:val="004029DD"/>
    <w:rsid w:val="00403102"/>
    <w:rsid w:val="00405459"/>
    <w:rsid w:val="004059D1"/>
    <w:rsid w:val="00406046"/>
    <w:rsid w:val="004062A8"/>
    <w:rsid w:val="00406A31"/>
    <w:rsid w:val="00407360"/>
    <w:rsid w:val="004076F9"/>
    <w:rsid w:val="004102D6"/>
    <w:rsid w:val="00410AAE"/>
    <w:rsid w:val="00412A28"/>
    <w:rsid w:val="00414C2D"/>
    <w:rsid w:val="00415762"/>
    <w:rsid w:val="00416A66"/>
    <w:rsid w:val="00417877"/>
    <w:rsid w:val="00417DA4"/>
    <w:rsid w:val="00421437"/>
    <w:rsid w:val="0042201C"/>
    <w:rsid w:val="00423876"/>
    <w:rsid w:val="004241D5"/>
    <w:rsid w:val="004254AB"/>
    <w:rsid w:val="0042600C"/>
    <w:rsid w:val="00426722"/>
    <w:rsid w:val="004275AF"/>
    <w:rsid w:val="004303B7"/>
    <w:rsid w:val="004306AD"/>
    <w:rsid w:val="0043078B"/>
    <w:rsid w:val="00430C67"/>
    <w:rsid w:val="00430FB9"/>
    <w:rsid w:val="0043147D"/>
    <w:rsid w:val="00433E12"/>
    <w:rsid w:val="0043417C"/>
    <w:rsid w:val="00436042"/>
    <w:rsid w:val="0043756A"/>
    <w:rsid w:val="00437A59"/>
    <w:rsid w:val="00440563"/>
    <w:rsid w:val="004414BB"/>
    <w:rsid w:val="00441AF1"/>
    <w:rsid w:val="004420E1"/>
    <w:rsid w:val="004422CD"/>
    <w:rsid w:val="00442DDD"/>
    <w:rsid w:val="004443A0"/>
    <w:rsid w:val="00444C75"/>
    <w:rsid w:val="00445E98"/>
    <w:rsid w:val="004462FD"/>
    <w:rsid w:val="0044687A"/>
    <w:rsid w:val="00446AD7"/>
    <w:rsid w:val="004471AB"/>
    <w:rsid w:val="00451BAB"/>
    <w:rsid w:val="00452D05"/>
    <w:rsid w:val="0045346F"/>
    <w:rsid w:val="00457ADD"/>
    <w:rsid w:val="004606BC"/>
    <w:rsid w:val="00460E68"/>
    <w:rsid w:val="0046114F"/>
    <w:rsid w:val="00465DCF"/>
    <w:rsid w:val="00467352"/>
    <w:rsid w:val="00470A05"/>
    <w:rsid w:val="004716D9"/>
    <w:rsid w:val="004730C7"/>
    <w:rsid w:val="00473DA6"/>
    <w:rsid w:val="00473FF8"/>
    <w:rsid w:val="004740FD"/>
    <w:rsid w:val="004758DB"/>
    <w:rsid w:val="00475EF0"/>
    <w:rsid w:val="00476859"/>
    <w:rsid w:val="00476C2C"/>
    <w:rsid w:val="00476D5E"/>
    <w:rsid w:val="0047757A"/>
    <w:rsid w:val="00477A36"/>
    <w:rsid w:val="004824C3"/>
    <w:rsid w:val="004824D1"/>
    <w:rsid w:val="00483221"/>
    <w:rsid w:val="00483768"/>
    <w:rsid w:val="00483D92"/>
    <w:rsid w:val="00484828"/>
    <w:rsid w:val="004854D3"/>
    <w:rsid w:val="00485E1A"/>
    <w:rsid w:val="00487475"/>
    <w:rsid w:val="00487902"/>
    <w:rsid w:val="004904D2"/>
    <w:rsid w:val="00491CAA"/>
    <w:rsid w:val="00492642"/>
    <w:rsid w:val="0049398F"/>
    <w:rsid w:val="00493E7C"/>
    <w:rsid w:val="00494ADB"/>
    <w:rsid w:val="00497921"/>
    <w:rsid w:val="004A07D8"/>
    <w:rsid w:val="004A1416"/>
    <w:rsid w:val="004A1547"/>
    <w:rsid w:val="004A2A29"/>
    <w:rsid w:val="004A38C6"/>
    <w:rsid w:val="004A3BD6"/>
    <w:rsid w:val="004A457B"/>
    <w:rsid w:val="004A5F28"/>
    <w:rsid w:val="004A607C"/>
    <w:rsid w:val="004B0262"/>
    <w:rsid w:val="004B1312"/>
    <w:rsid w:val="004B1905"/>
    <w:rsid w:val="004B2097"/>
    <w:rsid w:val="004B234B"/>
    <w:rsid w:val="004B2CA4"/>
    <w:rsid w:val="004B34F6"/>
    <w:rsid w:val="004B361B"/>
    <w:rsid w:val="004B3D5B"/>
    <w:rsid w:val="004B7009"/>
    <w:rsid w:val="004B7F6F"/>
    <w:rsid w:val="004C013A"/>
    <w:rsid w:val="004C401F"/>
    <w:rsid w:val="004C4D38"/>
    <w:rsid w:val="004C59F2"/>
    <w:rsid w:val="004C70AB"/>
    <w:rsid w:val="004C74D7"/>
    <w:rsid w:val="004D03AA"/>
    <w:rsid w:val="004D08A7"/>
    <w:rsid w:val="004D0EB5"/>
    <w:rsid w:val="004D1989"/>
    <w:rsid w:val="004D1D60"/>
    <w:rsid w:val="004D1F9A"/>
    <w:rsid w:val="004D28B8"/>
    <w:rsid w:val="004D3919"/>
    <w:rsid w:val="004D392A"/>
    <w:rsid w:val="004D411F"/>
    <w:rsid w:val="004D4510"/>
    <w:rsid w:val="004D49B1"/>
    <w:rsid w:val="004D5090"/>
    <w:rsid w:val="004D5828"/>
    <w:rsid w:val="004D5BC6"/>
    <w:rsid w:val="004D6BED"/>
    <w:rsid w:val="004E2148"/>
    <w:rsid w:val="004E2E95"/>
    <w:rsid w:val="004E4792"/>
    <w:rsid w:val="004E7034"/>
    <w:rsid w:val="004E72AC"/>
    <w:rsid w:val="004F02AE"/>
    <w:rsid w:val="004F0C63"/>
    <w:rsid w:val="004F3981"/>
    <w:rsid w:val="004F612E"/>
    <w:rsid w:val="004F6D3B"/>
    <w:rsid w:val="004F6DE0"/>
    <w:rsid w:val="005012EF"/>
    <w:rsid w:val="00501C1A"/>
    <w:rsid w:val="00502100"/>
    <w:rsid w:val="0050329C"/>
    <w:rsid w:val="00504661"/>
    <w:rsid w:val="00504768"/>
    <w:rsid w:val="00505219"/>
    <w:rsid w:val="00506886"/>
    <w:rsid w:val="005079B3"/>
    <w:rsid w:val="00507C00"/>
    <w:rsid w:val="00510D40"/>
    <w:rsid w:val="00514177"/>
    <w:rsid w:val="00516E59"/>
    <w:rsid w:val="00517166"/>
    <w:rsid w:val="005224F5"/>
    <w:rsid w:val="005225F2"/>
    <w:rsid w:val="00522EA1"/>
    <w:rsid w:val="0052304B"/>
    <w:rsid w:val="005249C9"/>
    <w:rsid w:val="00526781"/>
    <w:rsid w:val="00530ACC"/>
    <w:rsid w:val="00530B22"/>
    <w:rsid w:val="00530DD5"/>
    <w:rsid w:val="005324BC"/>
    <w:rsid w:val="00532573"/>
    <w:rsid w:val="00535DE6"/>
    <w:rsid w:val="00536A42"/>
    <w:rsid w:val="0053722B"/>
    <w:rsid w:val="00537731"/>
    <w:rsid w:val="00541027"/>
    <w:rsid w:val="00541874"/>
    <w:rsid w:val="00541B66"/>
    <w:rsid w:val="005428D5"/>
    <w:rsid w:val="0054534F"/>
    <w:rsid w:val="0054536B"/>
    <w:rsid w:val="005465E9"/>
    <w:rsid w:val="00547074"/>
    <w:rsid w:val="0054762F"/>
    <w:rsid w:val="00547DDC"/>
    <w:rsid w:val="00550605"/>
    <w:rsid w:val="00551F20"/>
    <w:rsid w:val="005522B7"/>
    <w:rsid w:val="00555842"/>
    <w:rsid w:val="005560DC"/>
    <w:rsid w:val="0055688C"/>
    <w:rsid w:val="00556AE9"/>
    <w:rsid w:val="0056196D"/>
    <w:rsid w:val="00563175"/>
    <w:rsid w:val="005650DC"/>
    <w:rsid w:val="0056510D"/>
    <w:rsid w:val="00573C54"/>
    <w:rsid w:val="00574D46"/>
    <w:rsid w:val="00574D7D"/>
    <w:rsid w:val="005751B8"/>
    <w:rsid w:val="00575AF7"/>
    <w:rsid w:val="00575D63"/>
    <w:rsid w:val="00576090"/>
    <w:rsid w:val="00577E16"/>
    <w:rsid w:val="00581158"/>
    <w:rsid w:val="0058139A"/>
    <w:rsid w:val="0058158B"/>
    <w:rsid w:val="00582012"/>
    <w:rsid w:val="00582519"/>
    <w:rsid w:val="0058312C"/>
    <w:rsid w:val="00583321"/>
    <w:rsid w:val="00583A98"/>
    <w:rsid w:val="00583BAF"/>
    <w:rsid w:val="00584CC6"/>
    <w:rsid w:val="005871D0"/>
    <w:rsid w:val="0059027C"/>
    <w:rsid w:val="00591C7D"/>
    <w:rsid w:val="00594107"/>
    <w:rsid w:val="005942DD"/>
    <w:rsid w:val="00594397"/>
    <w:rsid w:val="0059724C"/>
    <w:rsid w:val="005A0966"/>
    <w:rsid w:val="005A0E55"/>
    <w:rsid w:val="005A10D1"/>
    <w:rsid w:val="005A18E9"/>
    <w:rsid w:val="005A28BA"/>
    <w:rsid w:val="005A43AB"/>
    <w:rsid w:val="005A4493"/>
    <w:rsid w:val="005A4745"/>
    <w:rsid w:val="005A549D"/>
    <w:rsid w:val="005A5C73"/>
    <w:rsid w:val="005A70BF"/>
    <w:rsid w:val="005A7563"/>
    <w:rsid w:val="005A7BE8"/>
    <w:rsid w:val="005B0365"/>
    <w:rsid w:val="005B0A43"/>
    <w:rsid w:val="005B1366"/>
    <w:rsid w:val="005B21B0"/>
    <w:rsid w:val="005B21B6"/>
    <w:rsid w:val="005B3B1F"/>
    <w:rsid w:val="005B42A9"/>
    <w:rsid w:val="005B4F86"/>
    <w:rsid w:val="005B62D9"/>
    <w:rsid w:val="005B6FE3"/>
    <w:rsid w:val="005B7300"/>
    <w:rsid w:val="005C159A"/>
    <w:rsid w:val="005C2D76"/>
    <w:rsid w:val="005C37F5"/>
    <w:rsid w:val="005C4077"/>
    <w:rsid w:val="005C4C1C"/>
    <w:rsid w:val="005C4F86"/>
    <w:rsid w:val="005C5022"/>
    <w:rsid w:val="005C6452"/>
    <w:rsid w:val="005C6534"/>
    <w:rsid w:val="005C67CE"/>
    <w:rsid w:val="005C69A2"/>
    <w:rsid w:val="005C6CAC"/>
    <w:rsid w:val="005C700F"/>
    <w:rsid w:val="005D241F"/>
    <w:rsid w:val="005D5008"/>
    <w:rsid w:val="005D53F9"/>
    <w:rsid w:val="005D72AB"/>
    <w:rsid w:val="005E018E"/>
    <w:rsid w:val="005E2257"/>
    <w:rsid w:val="005E268C"/>
    <w:rsid w:val="005E41E4"/>
    <w:rsid w:val="005E5661"/>
    <w:rsid w:val="005E5AEB"/>
    <w:rsid w:val="005E5D65"/>
    <w:rsid w:val="005E612E"/>
    <w:rsid w:val="005E62F9"/>
    <w:rsid w:val="005E67F5"/>
    <w:rsid w:val="005E7531"/>
    <w:rsid w:val="005E795A"/>
    <w:rsid w:val="005E7B35"/>
    <w:rsid w:val="005F147F"/>
    <w:rsid w:val="005F3D03"/>
    <w:rsid w:val="005F4A70"/>
    <w:rsid w:val="005F5136"/>
    <w:rsid w:val="005F5C08"/>
    <w:rsid w:val="005F6A91"/>
    <w:rsid w:val="006003A3"/>
    <w:rsid w:val="0060352F"/>
    <w:rsid w:val="00603B56"/>
    <w:rsid w:val="00603D41"/>
    <w:rsid w:val="006044A2"/>
    <w:rsid w:val="00604E51"/>
    <w:rsid w:val="00604EAB"/>
    <w:rsid w:val="00605710"/>
    <w:rsid w:val="00605720"/>
    <w:rsid w:val="006073F1"/>
    <w:rsid w:val="00610A20"/>
    <w:rsid w:val="00610B58"/>
    <w:rsid w:val="006119DB"/>
    <w:rsid w:val="00611DCA"/>
    <w:rsid w:val="00611E34"/>
    <w:rsid w:val="00612E7C"/>
    <w:rsid w:val="00615725"/>
    <w:rsid w:val="00620F0D"/>
    <w:rsid w:val="006218EB"/>
    <w:rsid w:val="00621C86"/>
    <w:rsid w:val="00622A1D"/>
    <w:rsid w:val="0062380A"/>
    <w:rsid w:val="00624007"/>
    <w:rsid w:val="0062438C"/>
    <w:rsid w:val="00626AEA"/>
    <w:rsid w:val="0062756B"/>
    <w:rsid w:val="00627619"/>
    <w:rsid w:val="0063014D"/>
    <w:rsid w:val="00630735"/>
    <w:rsid w:val="006313F0"/>
    <w:rsid w:val="00631CE9"/>
    <w:rsid w:val="00632783"/>
    <w:rsid w:val="00632CE8"/>
    <w:rsid w:val="00633A5C"/>
    <w:rsid w:val="00634E5B"/>
    <w:rsid w:val="006357C5"/>
    <w:rsid w:val="00635A88"/>
    <w:rsid w:val="0063666D"/>
    <w:rsid w:val="0063731B"/>
    <w:rsid w:val="0063786D"/>
    <w:rsid w:val="0064052B"/>
    <w:rsid w:val="00640632"/>
    <w:rsid w:val="00641578"/>
    <w:rsid w:val="00641697"/>
    <w:rsid w:val="0064553C"/>
    <w:rsid w:val="0064667B"/>
    <w:rsid w:val="006475A1"/>
    <w:rsid w:val="00647EDC"/>
    <w:rsid w:val="006504F1"/>
    <w:rsid w:val="00650C7F"/>
    <w:rsid w:val="00651687"/>
    <w:rsid w:val="00651C18"/>
    <w:rsid w:val="0065243B"/>
    <w:rsid w:val="0065277E"/>
    <w:rsid w:val="00652C69"/>
    <w:rsid w:val="0065356D"/>
    <w:rsid w:val="0065389A"/>
    <w:rsid w:val="00654364"/>
    <w:rsid w:val="00654495"/>
    <w:rsid w:val="00655ABA"/>
    <w:rsid w:val="00656532"/>
    <w:rsid w:val="0066031F"/>
    <w:rsid w:val="0066114C"/>
    <w:rsid w:val="006614E3"/>
    <w:rsid w:val="00661A1D"/>
    <w:rsid w:val="00664B46"/>
    <w:rsid w:val="00664DBF"/>
    <w:rsid w:val="00666A09"/>
    <w:rsid w:val="00666C57"/>
    <w:rsid w:val="00667A9F"/>
    <w:rsid w:val="00667C33"/>
    <w:rsid w:val="006714F2"/>
    <w:rsid w:val="006718A0"/>
    <w:rsid w:val="00671F76"/>
    <w:rsid w:val="00672B19"/>
    <w:rsid w:val="00673090"/>
    <w:rsid w:val="00673ACF"/>
    <w:rsid w:val="00675A50"/>
    <w:rsid w:val="006775D0"/>
    <w:rsid w:val="00677DAC"/>
    <w:rsid w:val="00680207"/>
    <w:rsid w:val="00680A97"/>
    <w:rsid w:val="00680B5F"/>
    <w:rsid w:val="00681894"/>
    <w:rsid w:val="00683DC3"/>
    <w:rsid w:val="00684601"/>
    <w:rsid w:val="00684B12"/>
    <w:rsid w:val="00690B17"/>
    <w:rsid w:val="00690B1F"/>
    <w:rsid w:val="00691181"/>
    <w:rsid w:val="00692DCC"/>
    <w:rsid w:val="00693C58"/>
    <w:rsid w:val="006955E1"/>
    <w:rsid w:val="00697462"/>
    <w:rsid w:val="006A15C8"/>
    <w:rsid w:val="006A25F8"/>
    <w:rsid w:val="006A3406"/>
    <w:rsid w:val="006A35B4"/>
    <w:rsid w:val="006A3E4E"/>
    <w:rsid w:val="006A3E6B"/>
    <w:rsid w:val="006A442D"/>
    <w:rsid w:val="006A5172"/>
    <w:rsid w:val="006A5936"/>
    <w:rsid w:val="006A6A09"/>
    <w:rsid w:val="006B113F"/>
    <w:rsid w:val="006B2406"/>
    <w:rsid w:val="006B501B"/>
    <w:rsid w:val="006C06FB"/>
    <w:rsid w:val="006C1246"/>
    <w:rsid w:val="006C170C"/>
    <w:rsid w:val="006C27A0"/>
    <w:rsid w:val="006C2DC4"/>
    <w:rsid w:val="006C54E9"/>
    <w:rsid w:val="006C68A8"/>
    <w:rsid w:val="006C6E30"/>
    <w:rsid w:val="006C7E9B"/>
    <w:rsid w:val="006D26FE"/>
    <w:rsid w:val="006D2AA9"/>
    <w:rsid w:val="006D2B05"/>
    <w:rsid w:val="006D5E16"/>
    <w:rsid w:val="006D718A"/>
    <w:rsid w:val="006E0946"/>
    <w:rsid w:val="006E2C79"/>
    <w:rsid w:val="006E3698"/>
    <w:rsid w:val="006E5F89"/>
    <w:rsid w:val="006E7C7C"/>
    <w:rsid w:val="006F0DCD"/>
    <w:rsid w:val="006F1207"/>
    <w:rsid w:val="006F13A6"/>
    <w:rsid w:val="006F22DA"/>
    <w:rsid w:val="006F28F4"/>
    <w:rsid w:val="006F4250"/>
    <w:rsid w:val="006F47E0"/>
    <w:rsid w:val="006F51D2"/>
    <w:rsid w:val="006F6DCE"/>
    <w:rsid w:val="006F72FE"/>
    <w:rsid w:val="00700574"/>
    <w:rsid w:val="00700B38"/>
    <w:rsid w:val="0070298B"/>
    <w:rsid w:val="00702D11"/>
    <w:rsid w:val="007034E6"/>
    <w:rsid w:val="007035A5"/>
    <w:rsid w:val="00703CD5"/>
    <w:rsid w:val="007045BB"/>
    <w:rsid w:val="00704D37"/>
    <w:rsid w:val="00705631"/>
    <w:rsid w:val="00705DF2"/>
    <w:rsid w:val="00706D3D"/>
    <w:rsid w:val="007074D6"/>
    <w:rsid w:val="00710554"/>
    <w:rsid w:val="00710B6E"/>
    <w:rsid w:val="00711955"/>
    <w:rsid w:val="0071221F"/>
    <w:rsid w:val="007127B4"/>
    <w:rsid w:val="0071386E"/>
    <w:rsid w:val="007139D8"/>
    <w:rsid w:val="00714F61"/>
    <w:rsid w:val="00715E02"/>
    <w:rsid w:val="00717614"/>
    <w:rsid w:val="00717DE6"/>
    <w:rsid w:val="0072248F"/>
    <w:rsid w:val="00725FDB"/>
    <w:rsid w:val="00726045"/>
    <w:rsid w:val="007329D7"/>
    <w:rsid w:val="0073303D"/>
    <w:rsid w:val="00733CDE"/>
    <w:rsid w:val="007348CC"/>
    <w:rsid w:val="00735F70"/>
    <w:rsid w:val="00744550"/>
    <w:rsid w:val="00744AEE"/>
    <w:rsid w:val="00746367"/>
    <w:rsid w:val="0074691D"/>
    <w:rsid w:val="00751681"/>
    <w:rsid w:val="007522D4"/>
    <w:rsid w:val="00752778"/>
    <w:rsid w:val="00755A6E"/>
    <w:rsid w:val="00756E51"/>
    <w:rsid w:val="00757817"/>
    <w:rsid w:val="00757B46"/>
    <w:rsid w:val="007609D7"/>
    <w:rsid w:val="00760DBA"/>
    <w:rsid w:val="00763062"/>
    <w:rsid w:val="007635A7"/>
    <w:rsid w:val="0076386F"/>
    <w:rsid w:val="00764715"/>
    <w:rsid w:val="007650C1"/>
    <w:rsid w:val="00765AFD"/>
    <w:rsid w:val="0076693B"/>
    <w:rsid w:val="007669B0"/>
    <w:rsid w:val="00766A4F"/>
    <w:rsid w:val="00766F85"/>
    <w:rsid w:val="00767442"/>
    <w:rsid w:val="007677B2"/>
    <w:rsid w:val="00770E11"/>
    <w:rsid w:val="00771E0C"/>
    <w:rsid w:val="00772933"/>
    <w:rsid w:val="007741CA"/>
    <w:rsid w:val="0077596B"/>
    <w:rsid w:val="007772F3"/>
    <w:rsid w:val="00780258"/>
    <w:rsid w:val="00780A2B"/>
    <w:rsid w:val="00781ADC"/>
    <w:rsid w:val="00782509"/>
    <w:rsid w:val="00782BDC"/>
    <w:rsid w:val="00782BF8"/>
    <w:rsid w:val="00782D18"/>
    <w:rsid w:val="00782F3A"/>
    <w:rsid w:val="0078375E"/>
    <w:rsid w:val="00783D41"/>
    <w:rsid w:val="00785029"/>
    <w:rsid w:val="0078520E"/>
    <w:rsid w:val="007852E1"/>
    <w:rsid w:val="00786A64"/>
    <w:rsid w:val="00787066"/>
    <w:rsid w:val="00787BC7"/>
    <w:rsid w:val="007900CC"/>
    <w:rsid w:val="0079082B"/>
    <w:rsid w:val="0079112B"/>
    <w:rsid w:val="0079314D"/>
    <w:rsid w:val="00794442"/>
    <w:rsid w:val="0079497D"/>
    <w:rsid w:val="00794A20"/>
    <w:rsid w:val="00795A87"/>
    <w:rsid w:val="00795C34"/>
    <w:rsid w:val="007979EE"/>
    <w:rsid w:val="007A0983"/>
    <w:rsid w:val="007A0AF6"/>
    <w:rsid w:val="007A5BA9"/>
    <w:rsid w:val="007A78FA"/>
    <w:rsid w:val="007B0AF6"/>
    <w:rsid w:val="007B0D3E"/>
    <w:rsid w:val="007B3044"/>
    <w:rsid w:val="007B35C1"/>
    <w:rsid w:val="007B43F5"/>
    <w:rsid w:val="007B46E3"/>
    <w:rsid w:val="007B508E"/>
    <w:rsid w:val="007B62E9"/>
    <w:rsid w:val="007C0216"/>
    <w:rsid w:val="007C1E16"/>
    <w:rsid w:val="007C2230"/>
    <w:rsid w:val="007C2468"/>
    <w:rsid w:val="007C3154"/>
    <w:rsid w:val="007C423E"/>
    <w:rsid w:val="007C456C"/>
    <w:rsid w:val="007C6769"/>
    <w:rsid w:val="007C7320"/>
    <w:rsid w:val="007D118E"/>
    <w:rsid w:val="007D11F6"/>
    <w:rsid w:val="007D1380"/>
    <w:rsid w:val="007D1A53"/>
    <w:rsid w:val="007D1FCB"/>
    <w:rsid w:val="007D241C"/>
    <w:rsid w:val="007D2817"/>
    <w:rsid w:val="007D4B4A"/>
    <w:rsid w:val="007D5BF5"/>
    <w:rsid w:val="007D63D9"/>
    <w:rsid w:val="007D6AFF"/>
    <w:rsid w:val="007D762A"/>
    <w:rsid w:val="007E10A3"/>
    <w:rsid w:val="007E1920"/>
    <w:rsid w:val="007E21F8"/>
    <w:rsid w:val="007E22A5"/>
    <w:rsid w:val="007E250F"/>
    <w:rsid w:val="007E3C04"/>
    <w:rsid w:val="007E3C29"/>
    <w:rsid w:val="007E65B1"/>
    <w:rsid w:val="007E6962"/>
    <w:rsid w:val="007E6B88"/>
    <w:rsid w:val="007E7B31"/>
    <w:rsid w:val="007E7B32"/>
    <w:rsid w:val="007F03BE"/>
    <w:rsid w:val="007F11A8"/>
    <w:rsid w:val="007F20C8"/>
    <w:rsid w:val="007F2155"/>
    <w:rsid w:val="007F2679"/>
    <w:rsid w:val="007F49C2"/>
    <w:rsid w:val="007F660B"/>
    <w:rsid w:val="007F693C"/>
    <w:rsid w:val="007F79AC"/>
    <w:rsid w:val="008001CD"/>
    <w:rsid w:val="008031DD"/>
    <w:rsid w:val="008034E8"/>
    <w:rsid w:val="00803572"/>
    <w:rsid w:val="0080396C"/>
    <w:rsid w:val="00803C68"/>
    <w:rsid w:val="008041B3"/>
    <w:rsid w:val="008051D2"/>
    <w:rsid w:val="008071C8"/>
    <w:rsid w:val="00810B38"/>
    <w:rsid w:val="0081185A"/>
    <w:rsid w:val="00811CF3"/>
    <w:rsid w:val="0081324F"/>
    <w:rsid w:val="008132F6"/>
    <w:rsid w:val="00813DD3"/>
    <w:rsid w:val="00814605"/>
    <w:rsid w:val="00814F58"/>
    <w:rsid w:val="008162CF"/>
    <w:rsid w:val="008169E7"/>
    <w:rsid w:val="00817C20"/>
    <w:rsid w:val="008208E8"/>
    <w:rsid w:val="008211E4"/>
    <w:rsid w:val="008217F7"/>
    <w:rsid w:val="00822DF2"/>
    <w:rsid w:val="00822FE9"/>
    <w:rsid w:val="00823933"/>
    <w:rsid w:val="00823E0A"/>
    <w:rsid w:val="0082421A"/>
    <w:rsid w:val="008244D3"/>
    <w:rsid w:val="008260A9"/>
    <w:rsid w:val="008300FC"/>
    <w:rsid w:val="00830F53"/>
    <w:rsid w:val="00831C4D"/>
    <w:rsid w:val="00831D40"/>
    <w:rsid w:val="00832D3B"/>
    <w:rsid w:val="00832DFB"/>
    <w:rsid w:val="00832EA1"/>
    <w:rsid w:val="00833C12"/>
    <w:rsid w:val="00833E99"/>
    <w:rsid w:val="0083454D"/>
    <w:rsid w:val="00834669"/>
    <w:rsid w:val="008347B6"/>
    <w:rsid w:val="00835C6A"/>
    <w:rsid w:val="00836E72"/>
    <w:rsid w:val="008416C9"/>
    <w:rsid w:val="008416D9"/>
    <w:rsid w:val="00842438"/>
    <w:rsid w:val="008432EA"/>
    <w:rsid w:val="00843C84"/>
    <w:rsid w:val="008504CD"/>
    <w:rsid w:val="00851370"/>
    <w:rsid w:val="0085178D"/>
    <w:rsid w:val="0085295E"/>
    <w:rsid w:val="008544C0"/>
    <w:rsid w:val="008556C6"/>
    <w:rsid w:val="00855A1E"/>
    <w:rsid w:val="00856221"/>
    <w:rsid w:val="0085681A"/>
    <w:rsid w:val="00861DFE"/>
    <w:rsid w:val="00862DB4"/>
    <w:rsid w:val="0086428E"/>
    <w:rsid w:val="00864C07"/>
    <w:rsid w:val="00864D12"/>
    <w:rsid w:val="00864D1B"/>
    <w:rsid w:val="00864DE9"/>
    <w:rsid w:val="00865DF5"/>
    <w:rsid w:val="008702BA"/>
    <w:rsid w:val="00870FD2"/>
    <w:rsid w:val="008712B0"/>
    <w:rsid w:val="00876268"/>
    <w:rsid w:val="008765CB"/>
    <w:rsid w:val="0088397F"/>
    <w:rsid w:val="00886A2B"/>
    <w:rsid w:val="008878EB"/>
    <w:rsid w:val="00890FD8"/>
    <w:rsid w:val="00891B6F"/>
    <w:rsid w:val="008920A7"/>
    <w:rsid w:val="008927EF"/>
    <w:rsid w:val="0089312A"/>
    <w:rsid w:val="00893183"/>
    <w:rsid w:val="008935D1"/>
    <w:rsid w:val="00893B5C"/>
    <w:rsid w:val="008959B2"/>
    <w:rsid w:val="0089713C"/>
    <w:rsid w:val="008972FE"/>
    <w:rsid w:val="00897868"/>
    <w:rsid w:val="008A0513"/>
    <w:rsid w:val="008A0867"/>
    <w:rsid w:val="008A1100"/>
    <w:rsid w:val="008A153C"/>
    <w:rsid w:val="008A32DC"/>
    <w:rsid w:val="008A3C6F"/>
    <w:rsid w:val="008A405A"/>
    <w:rsid w:val="008A4150"/>
    <w:rsid w:val="008A7000"/>
    <w:rsid w:val="008A7165"/>
    <w:rsid w:val="008A7DF4"/>
    <w:rsid w:val="008A7E8E"/>
    <w:rsid w:val="008B125B"/>
    <w:rsid w:val="008B1F57"/>
    <w:rsid w:val="008B3045"/>
    <w:rsid w:val="008B32E2"/>
    <w:rsid w:val="008B4853"/>
    <w:rsid w:val="008B64E3"/>
    <w:rsid w:val="008B6909"/>
    <w:rsid w:val="008B6C5D"/>
    <w:rsid w:val="008C0AEC"/>
    <w:rsid w:val="008C1220"/>
    <w:rsid w:val="008C2D42"/>
    <w:rsid w:val="008C479A"/>
    <w:rsid w:val="008C4C3D"/>
    <w:rsid w:val="008C7A3A"/>
    <w:rsid w:val="008D2124"/>
    <w:rsid w:val="008D23BA"/>
    <w:rsid w:val="008D335D"/>
    <w:rsid w:val="008D4404"/>
    <w:rsid w:val="008D4B2B"/>
    <w:rsid w:val="008D70A5"/>
    <w:rsid w:val="008D79B6"/>
    <w:rsid w:val="008E06BB"/>
    <w:rsid w:val="008E08E0"/>
    <w:rsid w:val="008E16A7"/>
    <w:rsid w:val="008E399B"/>
    <w:rsid w:val="008E471C"/>
    <w:rsid w:val="008E4C08"/>
    <w:rsid w:val="008E627C"/>
    <w:rsid w:val="008E6F0F"/>
    <w:rsid w:val="008E6F78"/>
    <w:rsid w:val="008F0F45"/>
    <w:rsid w:val="008F1411"/>
    <w:rsid w:val="008F1770"/>
    <w:rsid w:val="008F1E3E"/>
    <w:rsid w:val="008F218E"/>
    <w:rsid w:val="008F2FA1"/>
    <w:rsid w:val="008F3C53"/>
    <w:rsid w:val="008F444E"/>
    <w:rsid w:val="00904903"/>
    <w:rsid w:val="0090566B"/>
    <w:rsid w:val="00906666"/>
    <w:rsid w:val="00907908"/>
    <w:rsid w:val="00907B8E"/>
    <w:rsid w:val="00907EE4"/>
    <w:rsid w:val="009100D2"/>
    <w:rsid w:val="009115F9"/>
    <w:rsid w:val="0091456C"/>
    <w:rsid w:val="009147D9"/>
    <w:rsid w:val="00915FB1"/>
    <w:rsid w:val="0091622D"/>
    <w:rsid w:val="00916BAD"/>
    <w:rsid w:val="00920497"/>
    <w:rsid w:val="00920F7C"/>
    <w:rsid w:val="00921139"/>
    <w:rsid w:val="00921B24"/>
    <w:rsid w:val="00922B2D"/>
    <w:rsid w:val="00923865"/>
    <w:rsid w:val="00923A29"/>
    <w:rsid w:val="00924E92"/>
    <w:rsid w:val="0092607B"/>
    <w:rsid w:val="00926C53"/>
    <w:rsid w:val="00927CD9"/>
    <w:rsid w:val="00931A76"/>
    <w:rsid w:val="009333E0"/>
    <w:rsid w:val="00933F73"/>
    <w:rsid w:val="009344AB"/>
    <w:rsid w:val="00934705"/>
    <w:rsid w:val="00935EE5"/>
    <w:rsid w:val="00936CCD"/>
    <w:rsid w:val="0094039C"/>
    <w:rsid w:val="00942D56"/>
    <w:rsid w:val="009439F5"/>
    <w:rsid w:val="00945FC3"/>
    <w:rsid w:val="009462DF"/>
    <w:rsid w:val="00946B2A"/>
    <w:rsid w:val="0094759A"/>
    <w:rsid w:val="00947C3C"/>
    <w:rsid w:val="00950681"/>
    <w:rsid w:val="00950B50"/>
    <w:rsid w:val="00950CF3"/>
    <w:rsid w:val="00954DF8"/>
    <w:rsid w:val="00955205"/>
    <w:rsid w:val="00955209"/>
    <w:rsid w:val="0095582A"/>
    <w:rsid w:val="00955B1B"/>
    <w:rsid w:val="009575A2"/>
    <w:rsid w:val="00960257"/>
    <w:rsid w:val="0096398D"/>
    <w:rsid w:val="009640B3"/>
    <w:rsid w:val="00965531"/>
    <w:rsid w:val="0096644F"/>
    <w:rsid w:val="00967B24"/>
    <w:rsid w:val="00967B66"/>
    <w:rsid w:val="0097092A"/>
    <w:rsid w:val="00970BBA"/>
    <w:rsid w:val="00971B7A"/>
    <w:rsid w:val="00973A9D"/>
    <w:rsid w:val="00973D5F"/>
    <w:rsid w:val="009762AB"/>
    <w:rsid w:val="0097796F"/>
    <w:rsid w:val="00980D98"/>
    <w:rsid w:val="0098178B"/>
    <w:rsid w:val="00982CA5"/>
    <w:rsid w:val="0098411F"/>
    <w:rsid w:val="00984130"/>
    <w:rsid w:val="009866A0"/>
    <w:rsid w:val="009869E0"/>
    <w:rsid w:val="009876F6"/>
    <w:rsid w:val="00987D08"/>
    <w:rsid w:val="00990469"/>
    <w:rsid w:val="0099218D"/>
    <w:rsid w:val="0099224A"/>
    <w:rsid w:val="009924D7"/>
    <w:rsid w:val="00992EE7"/>
    <w:rsid w:val="00993C92"/>
    <w:rsid w:val="009977C3"/>
    <w:rsid w:val="00997D87"/>
    <w:rsid w:val="009A20A9"/>
    <w:rsid w:val="009A708D"/>
    <w:rsid w:val="009A7237"/>
    <w:rsid w:val="009A77C7"/>
    <w:rsid w:val="009B0789"/>
    <w:rsid w:val="009B08D0"/>
    <w:rsid w:val="009B1677"/>
    <w:rsid w:val="009B2869"/>
    <w:rsid w:val="009B3A6F"/>
    <w:rsid w:val="009B4AEA"/>
    <w:rsid w:val="009B61F1"/>
    <w:rsid w:val="009B678A"/>
    <w:rsid w:val="009B7CE1"/>
    <w:rsid w:val="009B7DBF"/>
    <w:rsid w:val="009C2551"/>
    <w:rsid w:val="009C2C94"/>
    <w:rsid w:val="009C2F25"/>
    <w:rsid w:val="009C4109"/>
    <w:rsid w:val="009C4A30"/>
    <w:rsid w:val="009C4D2C"/>
    <w:rsid w:val="009C5024"/>
    <w:rsid w:val="009C6EC9"/>
    <w:rsid w:val="009C79FF"/>
    <w:rsid w:val="009D0771"/>
    <w:rsid w:val="009D0B08"/>
    <w:rsid w:val="009D1A5B"/>
    <w:rsid w:val="009D22CE"/>
    <w:rsid w:val="009D26BD"/>
    <w:rsid w:val="009D3146"/>
    <w:rsid w:val="009D5AF1"/>
    <w:rsid w:val="009D603A"/>
    <w:rsid w:val="009D741B"/>
    <w:rsid w:val="009D781A"/>
    <w:rsid w:val="009E0BFF"/>
    <w:rsid w:val="009E10EA"/>
    <w:rsid w:val="009E2CBA"/>
    <w:rsid w:val="009E2D4B"/>
    <w:rsid w:val="009E33B8"/>
    <w:rsid w:val="009E34A4"/>
    <w:rsid w:val="009E5744"/>
    <w:rsid w:val="009E5B02"/>
    <w:rsid w:val="009E5DA3"/>
    <w:rsid w:val="009E5E2C"/>
    <w:rsid w:val="009E631C"/>
    <w:rsid w:val="009E7595"/>
    <w:rsid w:val="009E7EF3"/>
    <w:rsid w:val="009F11CD"/>
    <w:rsid w:val="009F2262"/>
    <w:rsid w:val="009F385A"/>
    <w:rsid w:val="009F4B8B"/>
    <w:rsid w:val="009F4EBD"/>
    <w:rsid w:val="009F5877"/>
    <w:rsid w:val="009F6AEC"/>
    <w:rsid w:val="009F6E23"/>
    <w:rsid w:val="009F759E"/>
    <w:rsid w:val="009F7901"/>
    <w:rsid w:val="009F7ACA"/>
    <w:rsid w:val="00A0090C"/>
    <w:rsid w:val="00A01BA9"/>
    <w:rsid w:val="00A02EF7"/>
    <w:rsid w:val="00A0474B"/>
    <w:rsid w:val="00A05C88"/>
    <w:rsid w:val="00A06141"/>
    <w:rsid w:val="00A0651D"/>
    <w:rsid w:val="00A06566"/>
    <w:rsid w:val="00A065B0"/>
    <w:rsid w:val="00A0745E"/>
    <w:rsid w:val="00A100CA"/>
    <w:rsid w:val="00A10691"/>
    <w:rsid w:val="00A107FD"/>
    <w:rsid w:val="00A109E3"/>
    <w:rsid w:val="00A10A73"/>
    <w:rsid w:val="00A10A85"/>
    <w:rsid w:val="00A116FD"/>
    <w:rsid w:val="00A11EB0"/>
    <w:rsid w:val="00A1351F"/>
    <w:rsid w:val="00A13C3A"/>
    <w:rsid w:val="00A15DA8"/>
    <w:rsid w:val="00A1744A"/>
    <w:rsid w:val="00A17BE2"/>
    <w:rsid w:val="00A222B7"/>
    <w:rsid w:val="00A22D1F"/>
    <w:rsid w:val="00A23E91"/>
    <w:rsid w:val="00A24752"/>
    <w:rsid w:val="00A25878"/>
    <w:rsid w:val="00A26A6D"/>
    <w:rsid w:val="00A272EC"/>
    <w:rsid w:val="00A27936"/>
    <w:rsid w:val="00A30AA5"/>
    <w:rsid w:val="00A327E1"/>
    <w:rsid w:val="00A32955"/>
    <w:rsid w:val="00A329C3"/>
    <w:rsid w:val="00A346DC"/>
    <w:rsid w:val="00A34B9E"/>
    <w:rsid w:val="00A3769C"/>
    <w:rsid w:val="00A37B07"/>
    <w:rsid w:val="00A400EE"/>
    <w:rsid w:val="00A40CDB"/>
    <w:rsid w:val="00A41D8A"/>
    <w:rsid w:val="00A42667"/>
    <w:rsid w:val="00A4293D"/>
    <w:rsid w:val="00A430A0"/>
    <w:rsid w:val="00A43117"/>
    <w:rsid w:val="00A4421E"/>
    <w:rsid w:val="00A4440B"/>
    <w:rsid w:val="00A4524B"/>
    <w:rsid w:val="00A45E2A"/>
    <w:rsid w:val="00A4623E"/>
    <w:rsid w:val="00A462C8"/>
    <w:rsid w:val="00A46FC2"/>
    <w:rsid w:val="00A510CD"/>
    <w:rsid w:val="00A5343A"/>
    <w:rsid w:val="00A53E1A"/>
    <w:rsid w:val="00A53E81"/>
    <w:rsid w:val="00A54071"/>
    <w:rsid w:val="00A540AC"/>
    <w:rsid w:val="00A54C95"/>
    <w:rsid w:val="00A5520D"/>
    <w:rsid w:val="00A55DB5"/>
    <w:rsid w:val="00A55EC7"/>
    <w:rsid w:val="00A5612B"/>
    <w:rsid w:val="00A56956"/>
    <w:rsid w:val="00A57339"/>
    <w:rsid w:val="00A5737B"/>
    <w:rsid w:val="00A61D93"/>
    <w:rsid w:val="00A61FA4"/>
    <w:rsid w:val="00A66274"/>
    <w:rsid w:val="00A70118"/>
    <w:rsid w:val="00A717B9"/>
    <w:rsid w:val="00A72565"/>
    <w:rsid w:val="00A73F35"/>
    <w:rsid w:val="00A741AB"/>
    <w:rsid w:val="00A75E42"/>
    <w:rsid w:val="00A77EBC"/>
    <w:rsid w:val="00A81279"/>
    <w:rsid w:val="00A81C11"/>
    <w:rsid w:val="00A829AB"/>
    <w:rsid w:val="00A82CAD"/>
    <w:rsid w:val="00A82F9F"/>
    <w:rsid w:val="00A845E8"/>
    <w:rsid w:val="00A846C1"/>
    <w:rsid w:val="00A847EA"/>
    <w:rsid w:val="00A8578A"/>
    <w:rsid w:val="00A876DB"/>
    <w:rsid w:val="00A90114"/>
    <w:rsid w:val="00A90451"/>
    <w:rsid w:val="00A92374"/>
    <w:rsid w:val="00A93901"/>
    <w:rsid w:val="00A949B0"/>
    <w:rsid w:val="00A94F1E"/>
    <w:rsid w:val="00A9504B"/>
    <w:rsid w:val="00A961B4"/>
    <w:rsid w:val="00A96909"/>
    <w:rsid w:val="00A96D64"/>
    <w:rsid w:val="00A97337"/>
    <w:rsid w:val="00A97BFE"/>
    <w:rsid w:val="00AA0697"/>
    <w:rsid w:val="00AA17AD"/>
    <w:rsid w:val="00AA1B8D"/>
    <w:rsid w:val="00AA2558"/>
    <w:rsid w:val="00AA2E6A"/>
    <w:rsid w:val="00AA40D1"/>
    <w:rsid w:val="00AA579D"/>
    <w:rsid w:val="00AA611A"/>
    <w:rsid w:val="00AB0568"/>
    <w:rsid w:val="00AB084F"/>
    <w:rsid w:val="00AB0880"/>
    <w:rsid w:val="00AB0A87"/>
    <w:rsid w:val="00AB2604"/>
    <w:rsid w:val="00AB2713"/>
    <w:rsid w:val="00AB2B2D"/>
    <w:rsid w:val="00AB3727"/>
    <w:rsid w:val="00AB3DE7"/>
    <w:rsid w:val="00AB53A8"/>
    <w:rsid w:val="00AB54C7"/>
    <w:rsid w:val="00AB70C1"/>
    <w:rsid w:val="00AB7807"/>
    <w:rsid w:val="00AC0127"/>
    <w:rsid w:val="00AC0246"/>
    <w:rsid w:val="00AC13D4"/>
    <w:rsid w:val="00AC1AAB"/>
    <w:rsid w:val="00AC1B11"/>
    <w:rsid w:val="00AC1B9D"/>
    <w:rsid w:val="00AC2EFE"/>
    <w:rsid w:val="00AC37DD"/>
    <w:rsid w:val="00AC3AB3"/>
    <w:rsid w:val="00AC3D8F"/>
    <w:rsid w:val="00AC4168"/>
    <w:rsid w:val="00AC56A3"/>
    <w:rsid w:val="00AC5A9F"/>
    <w:rsid w:val="00AC7126"/>
    <w:rsid w:val="00AC7AD3"/>
    <w:rsid w:val="00AD0A2E"/>
    <w:rsid w:val="00AD0BAE"/>
    <w:rsid w:val="00AD0DDB"/>
    <w:rsid w:val="00AD166A"/>
    <w:rsid w:val="00AD2338"/>
    <w:rsid w:val="00AD2373"/>
    <w:rsid w:val="00AD2A7B"/>
    <w:rsid w:val="00AD2F9F"/>
    <w:rsid w:val="00AD4901"/>
    <w:rsid w:val="00AD6D3B"/>
    <w:rsid w:val="00AE1EA9"/>
    <w:rsid w:val="00AE23E1"/>
    <w:rsid w:val="00AE2AE3"/>
    <w:rsid w:val="00AE2B6B"/>
    <w:rsid w:val="00AE3F56"/>
    <w:rsid w:val="00AE50A3"/>
    <w:rsid w:val="00AE64AA"/>
    <w:rsid w:val="00AE6D1B"/>
    <w:rsid w:val="00AE754D"/>
    <w:rsid w:val="00AE7958"/>
    <w:rsid w:val="00AF0FF7"/>
    <w:rsid w:val="00AF1333"/>
    <w:rsid w:val="00AF2270"/>
    <w:rsid w:val="00AF2843"/>
    <w:rsid w:val="00AF47CB"/>
    <w:rsid w:val="00AF5392"/>
    <w:rsid w:val="00AF53D8"/>
    <w:rsid w:val="00AF6617"/>
    <w:rsid w:val="00AF714C"/>
    <w:rsid w:val="00B00850"/>
    <w:rsid w:val="00B0266B"/>
    <w:rsid w:val="00B07F3B"/>
    <w:rsid w:val="00B1110B"/>
    <w:rsid w:val="00B12194"/>
    <w:rsid w:val="00B12A73"/>
    <w:rsid w:val="00B136A8"/>
    <w:rsid w:val="00B14F32"/>
    <w:rsid w:val="00B14F9E"/>
    <w:rsid w:val="00B15647"/>
    <w:rsid w:val="00B169F7"/>
    <w:rsid w:val="00B16ACE"/>
    <w:rsid w:val="00B16D7A"/>
    <w:rsid w:val="00B17046"/>
    <w:rsid w:val="00B17439"/>
    <w:rsid w:val="00B20537"/>
    <w:rsid w:val="00B2164F"/>
    <w:rsid w:val="00B251C9"/>
    <w:rsid w:val="00B25C38"/>
    <w:rsid w:val="00B26B43"/>
    <w:rsid w:val="00B31398"/>
    <w:rsid w:val="00B31B1C"/>
    <w:rsid w:val="00B32990"/>
    <w:rsid w:val="00B33EFF"/>
    <w:rsid w:val="00B34EBF"/>
    <w:rsid w:val="00B354EA"/>
    <w:rsid w:val="00B36198"/>
    <w:rsid w:val="00B37B2E"/>
    <w:rsid w:val="00B37E98"/>
    <w:rsid w:val="00B37EB5"/>
    <w:rsid w:val="00B37F26"/>
    <w:rsid w:val="00B4091A"/>
    <w:rsid w:val="00B40E7F"/>
    <w:rsid w:val="00B410C3"/>
    <w:rsid w:val="00B4377F"/>
    <w:rsid w:val="00B45CE0"/>
    <w:rsid w:val="00B4651E"/>
    <w:rsid w:val="00B509E9"/>
    <w:rsid w:val="00B50C15"/>
    <w:rsid w:val="00B50DC8"/>
    <w:rsid w:val="00B5104F"/>
    <w:rsid w:val="00B518AC"/>
    <w:rsid w:val="00B51CB8"/>
    <w:rsid w:val="00B5346C"/>
    <w:rsid w:val="00B53F03"/>
    <w:rsid w:val="00B546FD"/>
    <w:rsid w:val="00B5632D"/>
    <w:rsid w:val="00B5740F"/>
    <w:rsid w:val="00B57FE8"/>
    <w:rsid w:val="00B603D9"/>
    <w:rsid w:val="00B6167D"/>
    <w:rsid w:val="00B61C75"/>
    <w:rsid w:val="00B61EB4"/>
    <w:rsid w:val="00B625B3"/>
    <w:rsid w:val="00B62932"/>
    <w:rsid w:val="00B64B1F"/>
    <w:rsid w:val="00B656AE"/>
    <w:rsid w:val="00B66746"/>
    <w:rsid w:val="00B670B1"/>
    <w:rsid w:val="00B700CA"/>
    <w:rsid w:val="00B71B5B"/>
    <w:rsid w:val="00B71EF7"/>
    <w:rsid w:val="00B71F4F"/>
    <w:rsid w:val="00B72399"/>
    <w:rsid w:val="00B72653"/>
    <w:rsid w:val="00B72A50"/>
    <w:rsid w:val="00B734C2"/>
    <w:rsid w:val="00B73524"/>
    <w:rsid w:val="00B73E48"/>
    <w:rsid w:val="00B755F3"/>
    <w:rsid w:val="00B76730"/>
    <w:rsid w:val="00B81734"/>
    <w:rsid w:val="00B8176D"/>
    <w:rsid w:val="00B81D76"/>
    <w:rsid w:val="00B83525"/>
    <w:rsid w:val="00B8364E"/>
    <w:rsid w:val="00B855E7"/>
    <w:rsid w:val="00B9066D"/>
    <w:rsid w:val="00B90EF9"/>
    <w:rsid w:val="00B910E9"/>
    <w:rsid w:val="00B9134B"/>
    <w:rsid w:val="00B91D50"/>
    <w:rsid w:val="00B93574"/>
    <w:rsid w:val="00B97BCA"/>
    <w:rsid w:val="00B97F84"/>
    <w:rsid w:val="00BA00F6"/>
    <w:rsid w:val="00BA0A99"/>
    <w:rsid w:val="00BA0DB6"/>
    <w:rsid w:val="00BA0EF6"/>
    <w:rsid w:val="00BA0F2A"/>
    <w:rsid w:val="00BA1BCB"/>
    <w:rsid w:val="00BB14D6"/>
    <w:rsid w:val="00BB1D7C"/>
    <w:rsid w:val="00BB20B5"/>
    <w:rsid w:val="00BB3642"/>
    <w:rsid w:val="00BB3B25"/>
    <w:rsid w:val="00BB419D"/>
    <w:rsid w:val="00BB6F68"/>
    <w:rsid w:val="00BB71B7"/>
    <w:rsid w:val="00BB7291"/>
    <w:rsid w:val="00BB7CB0"/>
    <w:rsid w:val="00BB7FB0"/>
    <w:rsid w:val="00BC013D"/>
    <w:rsid w:val="00BC0EE5"/>
    <w:rsid w:val="00BC10D5"/>
    <w:rsid w:val="00BC14CA"/>
    <w:rsid w:val="00BC227F"/>
    <w:rsid w:val="00BC33E7"/>
    <w:rsid w:val="00BC4F5E"/>
    <w:rsid w:val="00BC4F81"/>
    <w:rsid w:val="00BC5428"/>
    <w:rsid w:val="00BC5DA6"/>
    <w:rsid w:val="00BC6434"/>
    <w:rsid w:val="00BC6465"/>
    <w:rsid w:val="00BC64E2"/>
    <w:rsid w:val="00BC7B42"/>
    <w:rsid w:val="00BD07AF"/>
    <w:rsid w:val="00BD2B3E"/>
    <w:rsid w:val="00BD353B"/>
    <w:rsid w:val="00BD3BBC"/>
    <w:rsid w:val="00BD4B6B"/>
    <w:rsid w:val="00BD4E75"/>
    <w:rsid w:val="00BD55A7"/>
    <w:rsid w:val="00BD7894"/>
    <w:rsid w:val="00BE404E"/>
    <w:rsid w:val="00BE5E8C"/>
    <w:rsid w:val="00BF0715"/>
    <w:rsid w:val="00BF10D4"/>
    <w:rsid w:val="00BF120F"/>
    <w:rsid w:val="00BF121C"/>
    <w:rsid w:val="00BF3763"/>
    <w:rsid w:val="00BF4A3A"/>
    <w:rsid w:val="00BF53AF"/>
    <w:rsid w:val="00BF5496"/>
    <w:rsid w:val="00BF5E39"/>
    <w:rsid w:val="00C01CFB"/>
    <w:rsid w:val="00C01E35"/>
    <w:rsid w:val="00C0201A"/>
    <w:rsid w:val="00C029D9"/>
    <w:rsid w:val="00C02C77"/>
    <w:rsid w:val="00C03E30"/>
    <w:rsid w:val="00C05177"/>
    <w:rsid w:val="00C062D0"/>
    <w:rsid w:val="00C07342"/>
    <w:rsid w:val="00C076F1"/>
    <w:rsid w:val="00C1080C"/>
    <w:rsid w:val="00C119C7"/>
    <w:rsid w:val="00C11D2C"/>
    <w:rsid w:val="00C1256A"/>
    <w:rsid w:val="00C16FEA"/>
    <w:rsid w:val="00C1756D"/>
    <w:rsid w:val="00C17B68"/>
    <w:rsid w:val="00C17DC0"/>
    <w:rsid w:val="00C20629"/>
    <w:rsid w:val="00C22676"/>
    <w:rsid w:val="00C24234"/>
    <w:rsid w:val="00C25895"/>
    <w:rsid w:val="00C27CE3"/>
    <w:rsid w:val="00C30558"/>
    <w:rsid w:val="00C31176"/>
    <w:rsid w:val="00C31611"/>
    <w:rsid w:val="00C31774"/>
    <w:rsid w:val="00C33561"/>
    <w:rsid w:val="00C336AB"/>
    <w:rsid w:val="00C3400B"/>
    <w:rsid w:val="00C36156"/>
    <w:rsid w:val="00C37EB8"/>
    <w:rsid w:val="00C407D3"/>
    <w:rsid w:val="00C42C01"/>
    <w:rsid w:val="00C435D4"/>
    <w:rsid w:val="00C4446E"/>
    <w:rsid w:val="00C449C3"/>
    <w:rsid w:val="00C45601"/>
    <w:rsid w:val="00C46833"/>
    <w:rsid w:val="00C46A88"/>
    <w:rsid w:val="00C535EB"/>
    <w:rsid w:val="00C5377E"/>
    <w:rsid w:val="00C53A88"/>
    <w:rsid w:val="00C5443F"/>
    <w:rsid w:val="00C5449E"/>
    <w:rsid w:val="00C544AA"/>
    <w:rsid w:val="00C548DB"/>
    <w:rsid w:val="00C56436"/>
    <w:rsid w:val="00C604A1"/>
    <w:rsid w:val="00C60C2F"/>
    <w:rsid w:val="00C63C67"/>
    <w:rsid w:val="00C64450"/>
    <w:rsid w:val="00C6685A"/>
    <w:rsid w:val="00C669C1"/>
    <w:rsid w:val="00C66C97"/>
    <w:rsid w:val="00C67535"/>
    <w:rsid w:val="00C70142"/>
    <w:rsid w:val="00C72048"/>
    <w:rsid w:val="00C7288C"/>
    <w:rsid w:val="00C72F66"/>
    <w:rsid w:val="00C734E5"/>
    <w:rsid w:val="00C740B8"/>
    <w:rsid w:val="00C75121"/>
    <w:rsid w:val="00C75595"/>
    <w:rsid w:val="00C757C6"/>
    <w:rsid w:val="00C75CFF"/>
    <w:rsid w:val="00C76D56"/>
    <w:rsid w:val="00C8067A"/>
    <w:rsid w:val="00C80B3A"/>
    <w:rsid w:val="00C811A8"/>
    <w:rsid w:val="00C8217B"/>
    <w:rsid w:val="00C82A2C"/>
    <w:rsid w:val="00C8350D"/>
    <w:rsid w:val="00C847A8"/>
    <w:rsid w:val="00C8543E"/>
    <w:rsid w:val="00C8638D"/>
    <w:rsid w:val="00C87426"/>
    <w:rsid w:val="00C902D2"/>
    <w:rsid w:val="00C907D1"/>
    <w:rsid w:val="00C9096C"/>
    <w:rsid w:val="00C90FC5"/>
    <w:rsid w:val="00C910C6"/>
    <w:rsid w:val="00C91774"/>
    <w:rsid w:val="00C92791"/>
    <w:rsid w:val="00C92DBB"/>
    <w:rsid w:val="00C95609"/>
    <w:rsid w:val="00C96049"/>
    <w:rsid w:val="00C977F2"/>
    <w:rsid w:val="00CA011E"/>
    <w:rsid w:val="00CA1723"/>
    <w:rsid w:val="00CA2E05"/>
    <w:rsid w:val="00CA2E15"/>
    <w:rsid w:val="00CA347C"/>
    <w:rsid w:val="00CA3DA2"/>
    <w:rsid w:val="00CA3F6F"/>
    <w:rsid w:val="00CA4600"/>
    <w:rsid w:val="00CA4B34"/>
    <w:rsid w:val="00CA4BD0"/>
    <w:rsid w:val="00CA5165"/>
    <w:rsid w:val="00CA53AA"/>
    <w:rsid w:val="00CA592A"/>
    <w:rsid w:val="00CA5AAC"/>
    <w:rsid w:val="00CA64C4"/>
    <w:rsid w:val="00CA669D"/>
    <w:rsid w:val="00CA6786"/>
    <w:rsid w:val="00CA6FDC"/>
    <w:rsid w:val="00CA7866"/>
    <w:rsid w:val="00CB2417"/>
    <w:rsid w:val="00CB2C72"/>
    <w:rsid w:val="00CB2D8D"/>
    <w:rsid w:val="00CB3015"/>
    <w:rsid w:val="00CB3BCC"/>
    <w:rsid w:val="00CB419C"/>
    <w:rsid w:val="00CB56B2"/>
    <w:rsid w:val="00CB5C1D"/>
    <w:rsid w:val="00CB6D46"/>
    <w:rsid w:val="00CC109A"/>
    <w:rsid w:val="00CC1C82"/>
    <w:rsid w:val="00CC2E8F"/>
    <w:rsid w:val="00CC332D"/>
    <w:rsid w:val="00CC438E"/>
    <w:rsid w:val="00CD016A"/>
    <w:rsid w:val="00CD0B24"/>
    <w:rsid w:val="00CD0BB4"/>
    <w:rsid w:val="00CD1283"/>
    <w:rsid w:val="00CD1426"/>
    <w:rsid w:val="00CD2012"/>
    <w:rsid w:val="00CD29CD"/>
    <w:rsid w:val="00CD33BA"/>
    <w:rsid w:val="00CD3E3B"/>
    <w:rsid w:val="00CD5023"/>
    <w:rsid w:val="00CD62F8"/>
    <w:rsid w:val="00CD7A5D"/>
    <w:rsid w:val="00CE1213"/>
    <w:rsid w:val="00CE1A6F"/>
    <w:rsid w:val="00CE1D2D"/>
    <w:rsid w:val="00CE49E5"/>
    <w:rsid w:val="00CE70B1"/>
    <w:rsid w:val="00CF313A"/>
    <w:rsid w:val="00CF3B89"/>
    <w:rsid w:val="00CF3DFA"/>
    <w:rsid w:val="00CF46B8"/>
    <w:rsid w:val="00CF49F7"/>
    <w:rsid w:val="00CF4BDA"/>
    <w:rsid w:val="00CF4C73"/>
    <w:rsid w:val="00CF4EAE"/>
    <w:rsid w:val="00CF672E"/>
    <w:rsid w:val="00CF7CEB"/>
    <w:rsid w:val="00D0103B"/>
    <w:rsid w:val="00D013F7"/>
    <w:rsid w:val="00D0157A"/>
    <w:rsid w:val="00D01B7D"/>
    <w:rsid w:val="00D02ABF"/>
    <w:rsid w:val="00D037FA"/>
    <w:rsid w:val="00D04E0E"/>
    <w:rsid w:val="00D06A7F"/>
    <w:rsid w:val="00D132CA"/>
    <w:rsid w:val="00D1419E"/>
    <w:rsid w:val="00D14FE1"/>
    <w:rsid w:val="00D156CC"/>
    <w:rsid w:val="00D17A75"/>
    <w:rsid w:val="00D17ECC"/>
    <w:rsid w:val="00D203BF"/>
    <w:rsid w:val="00D21213"/>
    <w:rsid w:val="00D2144D"/>
    <w:rsid w:val="00D21992"/>
    <w:rsid w:val="00D21A19"/>
    <w:rsid w:val="00D22E95"/>
    <w:rsid w:val="00D25362"/>
    <w:rsid w:val="00D265BA"/>
    <w:rsid w:val="00D32B47"/>
    <w:rsid w:val="00D34B47"/>
    <w:rsid w:val="00D3558C"/>
    <w:rsid w:val="00D35F79"/>
    <w:rsid w:val="00D360D5"/>
    <w:rsid w:val="00D373C7"/>
    <w:rsid w:val="00D373DB"/>
    <w:rsid w:val="00D40C05"/>
    <w:rsid w:val="00D41154"/>
    <w:rsid w:val="00D414FC"/>
    <w:rsid w:val="00D41DE9"/>
    <w:rsid w:val="00D42E31"/>
    <w:rsid w:val="00D42EBE"/>
    <w:rsid w:val="00D44160"/>
    <w:rsid w:val="00D4670D"/>
    <w:rsid w:val="00D46F70"/>
    <w:rsid w:val="00D47B39"/>
    <w:rsid w:val="00D517B0"/>
    <w:rsid w:val="00D51952"/>
    <w:rsid w:val="00D52C06"/>
    <w:rsid w:val="00D54818"/>
    <w:rsid w:val="00D561AC"/>
    <w:rsid w:val="00D5660E"/>
    <w:rsid w:val="00D57A63"/>
    <w:rsid w:val="00D57F8D"/>
    <w:rsid w:val="00D60A5F"/>
    <w:rsid w:val="00D62F6B"/>
    <w:rsid w:val="00D62F88"/>
    <w:rsid w:val="00D63B09"/>
    <w:rsid w:val="00D6440E"/>
    <w:rsid w:val="00D65A36"/>
    <w:rsid w:val="00D6695F"/>
    <w:rsid w:val="00D6703C"/>
    <w:rsid w:val="00D70018"/>
    <w:rsid w:val="00D7072A"/>
    <w:rsid w:val="00D71550"/>
    <w:rsid w:val="00D715CF"/>
    <w:rsid w:val="00D73CF9"/>
    <w:rsid w:val="00D7405A"/>
    <w:rsid w:val="00D75BB5"/>
    <w:rsid w:val="00D76CF0"/>
    <w:rsid w:val="00D80565"/>
    <w:rsid w:val="00D8484A"/>
    <w:rsid w:val="00D84925"/>
    <w:rsid w:val="00D84E37"/>
    <w:rsid w:val="00D854E6"/>
    <w:rsid w:val="00D85DAB"/>
    <w:rsid w:val="00D86503"/>
    <w:rsid w:val="00D8654A"/>
    <w:rsid w:val="00D87E2D"/>
    <w:rsid w:val="00D90607"/>
    <w:rsid w:val="00D90876"/>
    <w:rsid w:val="00D918AA"/>
    <w:rsid w:val="00D9192A"/>
    <w:rsid w:val="00D931A2"/>
    <w:rsid w:val="00D93E98"/>
    <w:rsid w:val="00D9448F"/>
    <w:rsid w:val="00D952BF"/>
    <w:rsid w:val="00D95D83"/>
    <w:rsid w:val="00D97065"/>
    <w:rsid w:val="00D97ADB"/>
    <w:rsid w:val="00D97D20"/>
    <w:rsid w:val="00DA0993"/>
    <w:rsid w:val="00DA19C7"/>
    <w:rsid w:val="00DA2177"/>
    <w:rsid w:val="00DA3E9A"/>
    <w:rsid w:val="00DA47F4"/>
    <w:rsid w:val="00DA71B7"/>
    <w:rsid w:val="00DA7A8A"/>
    <w:rsid w:val="00DA7B09"/>
    <w:rsid w:val="00DB0D9B"/>
    <w:rsid w:val="00DB1078"/>
    <w:rsid w:val="00DB2023"/>
    <w:rsid w:val="00DB5569"/>
    <w:rsid w:val="00DB5706"/>
    <w:rsid w:val="00DB6BD4"/>
    <w:rsid w:val="00DB7833"/>
    <w:rsid w:val="00DC0031"/>
    <w:rsid w:val="00DC0077"/>
    <w:rsid w:val="00DC0D57"/>
    <w:rsid w:val="00DC1961"/>
    <w:rsid w:val="00DC3FDB"/>
    <w:rsid w:val="00DC53AD"/>
    <w:rsid w:val="00DC65A4"/>
    <w:rsid w:val="00DC6C48"/>
    <w:rsid w:val="00DD2EE9"/>
    <w:rsid w:val="00DD33E9"/>
    <w:rsid w:val="00DD36BA"/>
    <w:rsid w:val="00DD58A6"/>
    <w:rsid w:val="00DD5C86"/>
    <w:rsid w:val="00DD61D2"/>
    <w:rsid w:val="00DD7C8C"/>
    <w:rsid w:val="00DE0831"/>
    <w:rsid w:val="00DE154F"/>
    <w:rsid w:val="00DE1EF0"/>
    <w:rsid w:val="00DE218C"/>
    <w:rsid w:val="00DE35E9"/>
    <w:rsid w:val="00DE382A"/>
    <w:rsid w:val="00DE73CB"/>
    <w:rsid w:val="00DF09EF"/>
    <w:rsid w:val="00DF11A3"/>
    <w:rsid w:val="00DF269B"/>
    <w:rsid w:val="00DF3C98"/>
    <w:rsid w:val="00DF4792"/>
    <w:rsid w:val="00DF52DF"/>
    <w:rsid w:val="00DF708F"/>
    <w:rsid w:val="00E02539"/>
    <w:rsid w:val="00E03833"/>
    <w:rsid w:val="00E05611"/>
    <w:rsid w:val="00E057AE"/>
    <w:rsid w:val="00E0795B"/>
    <w:rsid w:val="00E1010B"/>
    <w:rsid w:val="00E103FE"/>
    <w:rsid w:val="00E10D5F"/>
    <w:rsid w:val="00E10EAA"/>
    <w:rsid w:val="00E1214A"/>
    <w:rsid w:val="00E12239"/>
    <w:rsid w:val="00E12BBA"/>
    <w:rsid w:val="00E154B9"/>
    <w:rsid w:val="00E15578"/>
    <w:rsid w:val="00E161A5"/>
    <w:rsid w:val="00E1646D"/>
    <w:rsid w:val="00E20C29"/>
    <w:rsid w:val="00E2374E"/>
    <w:rsid w:val="00E241C8"/>
    <w:rsid w:val="00E25F39"/>
    <w:rsid w:val="00E26997"/>
    <w:rsid w:val="00E32D3B"/>
    <w:rsid w:val="00E335F1"/>
    <w:rsid w:val="00E33DF1"/>
    <w:rsid w:val="00E40EA9"/>
    <w:rsid w:val="00E42657"/>
    <w:rsid w:val="00E4348B"/>
    <w:rsid w:val="00E43C88"/>
    <w:rsid w:val="00E46B4F"/>
    <w:rsid w:val="00E47AB8"/>
    <w:rsid w:val="00E5007C"/>
    <w:rsid w:val="00E52131"/>
    <w:rsid w:val="00E521CF"/>
    <w:rsid w:val="00E5289F"/>
    <w:rsid w:val="00E528D8"/>
    <w:rsid w:val="00E535C6"/>
    <w:rsid w:val="00E54FF7"/>
    <w:rsid w:val="00E551F7"/>
    <w:rsid w:val="00E56A08"/>
    <w:rsid w:val="00E5706F"/>
    <w:rsid w:val="00E570E6"/>
    <w:rsid w:val="00E578AE"/>
    <w:rsid w:val="00E57F99"/>
    <w:rsid w:val="00E662DA"/>
    <w:rsid w:val="00E67275"/>
    <w:rsid w:val="00E6745A"/>
    <w:rsid w:val="00E720EE"/>
    <w:rsid w:val="00E756F6"/>
    <w:rsid w:val="00E7627D"/>
    <w:rsid w:val="00E76721"/>
    <w:rsid w:val="00E76928"/>
    <w:rsid w:val="00E77F0E"/>
    <w:rsid w:val="00E800EA"/>
    <w:rsid w:val="00E81D01"/>
    <w:rsid w:val="00E83031"/>
    <w:rsid w:val="00E83687"/>
    <w:rsid w:val="00E837D7"/>
    <w:rsid w:val="00E849D9"/>
    <w:rsid w:val="00E858DD"/>
    <w:rsid w:val="00E8593C"/>
    <w:rsid w:val="00E91E5F"/>
    <w:rsid w:val="00E925D4"/>
    <w:rsid w:val="00E92D15"/>
    <w:rsid w:val="00E92D68"/>
    <w:rsid w:val="00E93A74"/>
    <w:rsid w:val="00E94BD9"/>
    <w:rsid w:val="00E957C1"/>
    <w:rsid w:val="00E95F0E"/>
    <w:rsid w:val="00E9672A"/>
    <w:rsid w:val="00E96E67"/>
    <w:rsid w:val="00E9702A"/>
    <w:rsid w:val="00EA1649"/>
    <w:rsid w:val="00EA171B"/>
    <w:rsid w:val="00EA1E3D"/>
    <w:rsid w:val="00EA504E"/>
    <w:rsid w:val="00EA5382"/>
    <w:rsid w:val="00EA54B9"/>
    <w:rsid w:val="00EA6DB1"/>
    <w:rsid w:val="00EA725D"/>
    <w:rsid w:val="00EB0532"/>
    <w:rsid w:val="00EB1183"/>
    <w:rsid w:val="00EB120A"/>
    <w:rsid w:val="00EB1645"/>
    <w:rsid w:val="00EB1849"/>
    <w:rsid w:val="00EB3977"/>
    <w:rsid w:val="00EB3AF6"/>
    <w:rsid w:val="00EB58E6"/>
    <w:rsid w:val="00EB6E00"/>
    <w:rsid w:val="00EB7AE8"/>
    <w:rsid w:val="00EC0042"/>
    <w:rsid w:val="00EC029F"/>
    <w:rsid w:val="00EC1F89"/>
    <w:rsid w:val="00EC48AD"/>
    <w:rsid w:val="00EC61BA"/>
    <w:rsid w:val="00EC653C"/>
    <w:rsid w:val="00EC7364"/>
    <w:rsid w:val="00EC7425"/>
    <w:rsid w:val="00EC768A"/>
    <w:rsid w:val="00ED002A"/>
    <w:rsid w:val="00ED01E1"/>
    <w:rsid w:val="00ED0875"/>
    <w:rsid w:val="00ED0B32"/>
    <w:rsid w:val="00ED0E07"/>
    <w:rsid w:val="00ED32CA"/>
    <w:rsid w:val="00ED375C"/>
    <w:rsid w:val="00ED3E2F"/>
    <w:rsid w:val="00ED410B"/>
    <w:rsid w:val="00ED543C"/>
    <w:rsid w:val="00ED5FB4"/>
    <w:rsid w:val="00ED64CA"/>
    <w:rsid w:val="00ED6545"/>
    <w:rsid w:val="00ED7131"/>
    <w:rsid w:val="00EE2693"/>
    <w:rsid w:val="00EE3543"/>
    <w:rsid w:val="00EE39CC"/>
    <w:rsid w:val="00EE3C69"/>
    <w:rsid w:val="00EE5254"/>
    <w:rsid w:val="00EE610D"/>
    <w:rsid w:val="00EE697D"/>
    <w:rsid w:val="00EE72E7"/>
    <w:rsid w:val="00EE76C4"/>
    <w:rsid w:val="00EE7C7C"/>
    <w:rsid w:val="00EE7F9D"/>
    <w:rsid w:val="00EF1B14"/>
    <w:rsid w:val="00EF3B2A"/>
    <w:rsid w:val="00EF59A8"/>
    <w:rsid w:val="00EF683E"/>
    <w:rsid w:val="00EF6887"/>
    <w:rsid w:val="00F003F8"/>
    <w:rsid w:val="00F00BC8"/>
    <w:rsid w:val="00F02A2B"/>
    <w:rsid w:val="00F03C0A"/>
    <w:rsid w:val="00F049C7"/>
    <w:rsid w:val="00F0605E"/>
    <w:rsid w:val="00F06A87"/>
    <w:rsid w:val="00F06BF9"/>
    <w:rsid w:val="00F06F50"/>
    <w:rsid w:val="00F11B2E"/>
    <w:rsid w:val="00F11B90"/>
    <w:rsid w:val="00F12FFB"/>
    <w:rsid w:val="00F13418"/>
    <w:rsid w:val="00F142AE"/>
    <w:rsid w:val="00F1430C"/>
    <w:rsid w:val="00F20AD7"/>
    <w:rsid w:val="00F2115A"/>
    <w:rsid w:val="00F21422"/>
    <w:rsid w:val="00F21549"/>
    <w:rsid w:val="00F2462D"/>
    <w:rsid w:val="00F246F9"/>
    <w:rsid w:val="00F248F4"/>
    <w:rsid w:val="00F252EB"/>
    <w:rsid w:val="00F25B80"/>
    <w:rsid w:val="00F26809"/>
    <w:rsid w:val="00F26994"/>
    <w:rsid w:val="00F26B35"/>
    <w:rsid w:val="00F26CD2"/>
    <w:rsid w:val="00F32E7F"/>
    <w:rsid w:val="00F338F6"/>
    <w:rsid w:val="00F368C9"/>
    <w:rsid w:val="00F369F7"/>
    <w:rsid w:val="00F40BEC"/>
    <w:rsid w:val="00F42219"/>
    <w:rsid w:val="00F4245A"/>
    <w:rsid w:val="00F428CA"/>
    <w:rsid w:val="00F44F72"/>
    <w:rsid w:val="00F45695"/>
    <w:rsid w:val="00F46105"/>
    <w:rsid w:val="00F474D0"/>
    <w:rsid w:val="00F54EDD"/>
    <w:rsid w:val="00F55BF3"/>
    <w:rsid w:val="00F55E4D"/>
    <w:rsid w:val="00F55F27"/>
    <w:rsid w:val="00F5694E"/>
    <w:rsid w:val="00F57D21"/>
    <w:rsid w:val="00F600C3"/>
    <w:rsid w:val="00F6051F"/>
    <w:rsid w:val="00F630AA"/>
    <w:rsid w:val="00F65B21"/>
    <w:rsid w:val="00F67BE6"/>
    <w:rsid w:val="00F70375"/>
    <w:rsid w:val="00F7075C"/>
    <w:rsid w:val="00F713FB"/>
    <w:rsid w:val="00F744D6"/>
    <w:rsid w:val="00F75EF0"/>
    <w:rsid w:val="00F764F4"/>
    <w:rsid w:val="00F76755"/>
    <w:rsid w:val="00F76DD1"/>
    <w:rsid w:val="00F76E27"/>
    <w:rsid w:val="00F80FA8"/>
    <w:rsid w:val="00F81EEA"/>
    <w:rsid w:val="00F831E9"/>
    <w:rsid w:val="00F838DA"/>
    <w:rsid w:val="00F85252"/>
    <w:rsid w:val="00F864D0"/>
    <w:rsid w:val="00F8652C"/>
    <w:rsid w:val="00F87CF8"/>
    <w:rsid w:val="00F90987"/>
    <w:rsid w:val="00F91BBC"/>
    <w:rsid w:val="00F938EB"/>
    <w:rsid w:val="00F94D87"/>
    <w:rsid w:val="00F97175"/>
    <w:rsid w:val="00FA0522"/>
    <w:rsid w:val="00FA0892"/>
    <w:rsid w:val="00FA2094"/>
    <w:rsid w:val="00FA2A44"/>
    <w:rsid w:val="00FA59EA"/>
    <w:rsid w:val="00FA6C03"/>
    <w:rsid w:val="00FA7658"/>
    <w:rsid w:val="00FA7B23"/>
    <w:rsid w:val="00FA7D02"/>
    <w:rsid w:val="00FB19AF"/>
    <w:rsid w:val="00FB2953"/>
    <w:rsid w:val="00FB453A"/>
    <w:rsid w:val="00FB5661"/>
    <w:rsid w:val="00FB598A"/>
    <w:rsid w:val="00FB65FE"/>
    <w:rsid w:val="00FB7494"/>
    <w:rsid w:val="00FC0050"/>
    <w:rsid w:val="00FC08CA"/>
    <w:rsid w:val="00FC12B4"/>
    <w:rsid w:val="00FC17FF"/>
    <w:rsid w:val="00FC2644"/>
    <w:rsid w:val="00FC3367"/>
    <w:rsid w:val="00FC434E"/>
    <w:rsid w:val="00FC4BE8"/>
    <w:rsid w:val="00FC57B5"/>
    <w:rsid w:val="00FC5882"/>
    <w:rsid w:val="00FC723C"/>
    <w:rsid w:val="00FD39FA"/>
    <w:rsid w:val="00FD4C8D"/>
    <w:rsid w:val="00FD569E"/>
    <w:rsid w:val="00FD5D61"/>
    <w:rsid w:val="00FD6B1C"/>
    <w:rsid w:val="00FD72A1"/>
    <w:rsid w:val="00FE1484"/>
    <w:rsid w:val="00FE1AA2"/>
    <w:rsid w:val="00FE1AB0"/>
    <w:rsid w:val="00FE273A"/>
    <w:rsid w:val="00FE478F"/>
    <w:rsid w:val="00FE4F9B"/>
    <w:rsid w:val="00FF04D8"/>
    <w:rsid w:val="00FF1628"/>
    <w:rsid w:val="00FF17FD"/>
    <w:rsid w:val="00FF298E"/>
    <w:rsid w:val="00FF3590"/>
    <w:rsid w:val="00FF3C62"/>
    <w:rsid w:val="00FF5BA4"/>
    <w:rsid w:val="00FF78D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1DF820A1"/>
  <w15:docId w15:val="{C95B19CD-23D3-4C8E-B4E8-C288153E1B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1" w:defUIPriority="0" w:defSemiHidden="0" w:defUnhideWhenUsed="0" w:defQFormat="0" w:count="377">
    <w:lsdException w:name="Normal" w:locked="0" w:qFormat="1"/>
    <w:lsdException w:name="heading 1" w:locked="0" w:qFormat="1"/>
    <w:lsdException w:name="heading 2" w:locked="0" w:qFormat="1"/>
    <w:lsdException w:name="heading 3" w:locked="0" w:qFormat="1"/>
    <w:lsdException w:name="heading 4" w:locked="0" w:qFormat="1"/>
    <w:lsdException w:name="heading 5" w:uiPriority="99"/>
    <w:lsdException w:name="heading 6" w:semiHidden="1" w:uiPriority="99" w:unhideWhenUsed="1"/>
    <w:lsdException w:name="heading 7" w:semiHidden="1" w:uiPriority="99" w:unhideWhenUsed="1"/>
    <w:lsdException w:name="heading 8" w:semiHidden="1" w:uiPriority="99" w:unhideWhenUsed="1"/>
    <w:lsdException w:name="heading 9" w:semiHidden="1" w:uiPriority="99" w:unhideWhenUsed="1"/>
    <w:lsdException w:name="index 1" w:semiHidden="1" w:uiPriority="99" w:unhideWhenUsed="1"/>
    <w:lsdException w:name="index 2" w:semiHidden="1" w:uiPriority="99" w:unhideWhenUsed="1"/>
    <w:lsdException w:name="index 3" w:semiHidden="1" w:uiPriority="99"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locked="0" w:semiHidden="1" w:uiPriority="99" w:unhideWhenUsed="1"/>
    <w:lsdException w:name="footer" w:semiHidden="1" w:uiPriority="99" w:unhideWhenUsed="1"/>
    <w:lsdException w:name="index heading" w:semiHidden="1" w:uiPriority="99" w:unhideWhenUsed="1"/>
    <w:lsdException w:name="caption" w:semiHidden="1" w:unhideWhenUsed="1"/>
    <w:lsdException w:name="table of figures" w:semiHidden="1" w:uiPriority="99"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iPriority="99" w:unhideWhenUsed="1"/>
    <w:lsdException w:name="macro" w:semiHidden="1" w:uiPriority="99" w:unhideWhenUsed="1"/>
    <w:lsdException w:name="toa heading" w:semiHidden="1" w:uiPriority="99" w:unhideWhenUsed="1"/>
    <w:lsdException w:name="List" w:semiHidden="1" w:uiPriority="99" w:unhideWhenUsed="1"/>
    <w:lsdException w:name="List Bullet" w:uiPriority="99"/>
    <w:lsdException w:name="List Number" w:semiHidden="1" w:uiPriority="99" w:unhideWhenUsed="1"/>
    <w:lsdException w:name="List 2" w:locked="0" w:semiHidden="1" w:unhideWhenUsed="1"/>
    <w:lsdException w:name="List 3" w:locked="0"/>
    <w:lsdException w:name="List 4" w:locked="0"/>
    <w:lsdException w:name="List 5" w:semiHidden="1" w:uiPriority="99"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Closing" w:semiHidden="1" w:uiPriority="99" w:unhideWhenUsed="1"/>
    <w:lsdException w:name="Signature" w:semiHidden="1" w:uiPriority="99" w:unhideWhenUsed="1"/>
    <w:lsdException w:name="Default Paragraph Font" w:locked="0" w:semiHidden="1" w:unhideWhenUsed="1"/>
    <w:lsdException w:name="Body Text" w:semiHidden="1" w:unhideWhenUsed="1"/>
    <w:lsdException w:name="Body Text Indent" w:semiHidden="1" w:unhideWhenUsed="1"/>
    <w:lsdException w:name="List Continue" w:semiHidden="1" w:uiPriority="99" w:unhideWhenUsed="1"/>
    <w:lsdException w:name="List Continue 2" w:semiHidden="1" w:uiPriority="99" w:unhideWhenUsed="1"/>
    <w:lsdException w:name="List Continue 3" w:semiHidden="1" w:uiPriority="99" w:unhideWhenUsed="1"/>
    <w:lsdException w:name="List Continue 4" w:semiHidden="1" w:uiPriority="99" w:unhideWhenUsed="1"/>
    <w:lsdException w:name="List Continue 5" w:semiHidden="1" w:uiPriority="99" w:unhideWhenUsed="1"/>
    <w:lsdException w:name="Message Header" w:uiPriority="99"/>
    <w:lsdException w:name="Subtitle" w:uiPriority="99"/>
    <w:lsdException w:name="Salutation" w:uiPriority="99"/>
    <w:lsdException w:name="Date" w:uiPriority="99"/>
    <w:lsdException w:name="Body Text First Indent" w:semiHidden="1" w:unhideWhenUsed="1"/>
    <w:lsdException w:name="Body Text First Indent 2" w:semiHidden="1" w:uiPriority="99" w:unhideWhenUsed="1"/>
    <w:lsdException w:name="Note Heading" w:semiHidden="1" w:uiPriority="99"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lsdException w:name="Emphasis" w:uiPriority="99"/>
    <w:lsdException w:name="Document Map" w:semiHidden="1" w:unhideWhenUsed="1"/>
    <w:lsdException w:name="Plain Text" w:semiHidden="1" w:unhideWhenUsed="1"/>
    <w:lsdException w:name="E-mail Signature" w:semiHidden="1" w:uiPriority="99" w:unhideWhenUsed="1"/>
    <w:lsdException w:name="HTML Top of Form" w:locked="0" w:semiHidden="1" w:unhideWhenUsed="1"/>
    <w:lsdException w:name="HTML Bottom of Form" w:locked="0" w:semiHidden="1" w:unhideWhenUsed="1"/>
    <w:lsdException w:name="Normal (Web)" w:semiHidden="1" w:unhideWhenUsed="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iPriority="99"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59"/>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99"/>
    <w:lsdException w:name="Intense Emphasis" w:uiPriority="99"/>
    <w:lsdException w:name="Subtle Reference" w:uiPriority="99"/>
    <w:lsdException w:name="Intense Reference" w:uiPriority="99"/>
    <w:lsdException w:name="Book Title" w:uiPriority="33"/>
    <w:lsdException w:name="Bibliography" w:semiHidden="1" w:uiPriority="99"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sdException w:name="Smart Link" w:locked="0" w:semiHidden="1" w:uiPriority="99" w:unhideWhenUsed="1"/>
    <w:lsdException w:name="Smart Link Error" w:locked="0" w:semiHidden="1" w:uiPriority="99" w:unhideWhenUsed="1"/>
  </w:latentStyles>
  <w:style w:type="paragraph" w:default="1" w:styleId="Normal">
    <w:name w:val="Normal"/>
    <w:aliases w:val="body text"/>
    <w:qFormat/>
    <w:rsid w:val="000234E6"/>
    <w:pPr>
      <w:jc w:val="both"/>
    </w:pPr>
    <w:rPr>
      <w:rFonts w:ascii="Arial" w:hAnsi="Arial"/>
    </w:rPr>
  </w:style>
  <w:style w:type="paragraph" w:styleId="Heading1">
    <w:name w:val="heading 1"/>
    <w:basedOn w:val="Normal"/>
    <w:next w:val="Normal"/>
    <w:link w:val="Heading1Char"/>
    <w:qFormat/>
    <w:rsid w:val="00196F56"/>
    <w:pPr>
      <w:keepNext/>
      <w:numPr>
        <w:numId w:val="2"/>
      </w:numPr>
      <w:spacing w:after="60"/>
      <w:ind w:left="562" w:hanging="562"/>
      <w:mirrorIndents/>
      <w:outlineLvl w:val="0"/>
    </w:pPr>
    <w:rPr>
      <w:rFonts w:ascii="Arial Bold" w:hAnsi="Arial Bold" w:cs="Arial"/>
      <w:b/>
      <w:caps/>
      <w:sz w:val="26"/>
    </w:rPr>
  </w:style>
  <w:style w:type="paragraph" w:styleId="Heading2">
    <w:name w:val="heading 2"/>
    <w:aliases w:val="Heading 2Doha"/>
    <w:basedOn w:val="Normal"/>
    <w:next w:val="Normal"/>
    <w:link w:val="Heading2Char"/>
    <w:qFormat/>
    <w:rsid w:val="001E29ED"/>
    <w:pPr>
      <w:keepNext/>
      <w:numPr>
        <w:ilvl w:val="1"/>
        <w:numId w:val="2"/>
      </w:numPr>
      <w:tabs>
        <w:tab w:val="left" w:pos="936"/>
      </w:tabs>
      <w:spacing w:after="60"/>
      <w:ind w:left="562" w:hanging="562"/>
      <w:outlineLvl w:val="1"/>
    </w:pPr>
    <w:rPr>
      <w:rFonts w:ascii="Arial Bold" w:hAnsi="Arial Bold" w:cs="Arial"/>
      <w:b/>
      <w:sz w:val="24"/>
    </w:rPr>
  </w:style>
  <w:style w:type="paragraph" w:styleId="Heading3">
    <w:name w:val="heading 3"/>
    <w:basedOn w:val="Normal"/>
    <w:next w:val="Normal"/>
    <w:qFormat/>
    <w:rsid w:val="001E29ED"/>
    <w:pPr>
      <w:keepNext/>
      <w:numPr>
        <w:ilvl w:val="2"/>
        <w:numId w:val="2"/>
      </w:numPr>
      <w:tabs>
        <w:tab w:val="clear" w:pos="1440"/>
        <w:tab w:val="num" w:pos="720"/>
      </w:tabs>
      <w:spacing w:after="60"/>
      <w:ind w:left="720"/>
      <w:outlineLvl w:val="2"/>
    </w:pPr>
    <w:rPr>
      <w:rFonts w:cs="Arial"/>
      <w:sz w:val="24"/>
      <w:u w:val="single"/>
    </w:rPr>
  </w:style>
  <w:style w:type="paragraph" w:styleId="Heading4">
    <w:name w:val="heading 4"/>
    <w:basedOn w:val="Normal"/>
    <w:next w:val="Normal"/>
    <w:qFormat/>
    <w:rsid w:val="001E29ED"/>
    <w:pPr>
      <w:keepNext/>
      <w:numPr>
        <w:ilvl w:val="3"/>
        <w:numId w:val="2"/>
      </w:numPr>
      <w:outlineLvl w:val="3"/>
    </w:pPr>
    <w:rPr>
      <w:bCs/>
      <w:sz w:val="24"/>
    </w:rPr>
  </w:style>
  <w:style w:type="paragraph" w:styleId="Heading5">
    <w:name w:val="heading 5"/>
    <w:basedOn w:val="Normal"/>
    <w:next w:val="Normal"/>
    <w:uiPriority w:val="99"/>
    <w:locked/>
    <w:pPr>
      <w:numPr>
        <w:ilvl w:val="4"/>
        <w:numId w:val="2"/>
      </w:numPr>
      <w:spacing w:before="240" w:after="60"/>
      <w:outlineLvl w:val="4"/>
    </w:pPr>
    <w:rPr>
      <w:b/>
      <w:bCs/>
      <w:i/>
      <w:iCs/>
      <w:sz w:val="26"/>
      <w:szCs w:val="26"/>
    </w:rPr>
  </w:style>
  <w:style w:type="paragraph" w:styleId="Heading6">
    <w:name w:val="heading 6"/>
    <w:basedOn w:val="Normal"/>
    <w:next w:val="Normal"/>
    <w:uiPriority w:val="99"/>
    <w:locked/>
    <w:pPr>
      <w:keepNext/>
      <w:numPr>
        <w:ilvl w:val="5"/>
        <w:numId w:val="2"/>
      </w:numPr>
      <w:outlineLvl w:val="5"/>
    </w:pPr>
    <w:rPr>
      <w:b/>
      <w:sz w:val="16"/>
      <w:u w:val="single"/>
    </w:rPr>
  </w:style>
  <w:style w:type="paragraph" w:styleId="Heading7">
    <w:name w:val="heading 7"/>
    <w:basedOn w:val="Normal"/>
    <w:next w:val="Normal"/>
    <w:uiPriority w:val="99"/>
    <w:locked/>
    <w:pPr>
      <w:numPr>
        <w:ilvl w:val="6"/>
        <w:numId w:val="2"/>
      </w:numPr>
      <w:spacing w:before="240" w:after="60"/>
      <w:outlineLvl w:val="6"/>
    </w:pPr>
    <w:rPr>
      <w:sz w:val="24"/>
      <w:szCs w:val="24"/>
    </w:rPr>
  </w:style>
  <w:style w:type="paragraph" w:styleId="Heading8">
    <w:name w:val="heading 8"/>
    <w:basedOn w:val="Normal"/>
    <w:next w:val="Normal"/>
    <w:uiPriority w:val="99"/>
    <w:locked/>
    <w:pPr>
      <w:numPr>
        <w:ilvl w:val="7"/>
        <w:numId w:val="2"/>
      </w:numPr>
      <w:spacing w:before="240" w:after="60"/>
      <w:outlineLvl w:val="7"/>
    </w:pPr>
    <w:rPr>
      <w:i/>
      <w:iCs/>
      <w:sz w:val="24"/>
      <w:szCs w:val="24"/>
    </w:rPr>
  </w:style>
  <w:style w:type="paragraph" w:styleId="Heading9">
    <w:name w:val="heading 9"/>
    <w:basedOn w:val="Normal"/>
    <w:next w:val="Normal"/>
    <w:uiPriority w:val="99"/>
    <w:locked/>
    <w:pPr>
      <w:keepNext/>
      <w:numPr>
        <w:ilvl w:val="8"/>
        <w:numId w:val="2"/>
      </w:numPr>
      <w:jc w:val="center"/>
      <w:outlineLvl w:val="8"/>
    </w:pPr>
    <w:rPr>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uiPriority w:val="99"/>
    <w:locked/>
    <w:rPr>
      <w:sz w:val="20"/>
    </w:rPr>
  </w:style>
  <w:style w:type="paragraph" w:styleId="Footer">
    <w:name w:val="footer"/>
    <w:basedOn w:val="Normal"/>
    <w:link w:val="FooterChar"/>
    <w:uiPriority w:val="99"/>
    <w:locked/>
    <w:pPr>
      <w:tabs>
        <w:tab w:val="center" w:pos="4320"/>
        <w:tab w:val="right" w:pos="8640"/>
      </w:tabs>
    </w:pPr>
  </w:style>
  <w:style w:type="paragraph" w:styleId="Header">
    <w:name w:val="header"/>
    <w:basedOn w:val="Normal"/>
    <w:link w:val="HeaderChar"/>
    <w:uiPriority w:val="99"/>
    <w:pPr>
      <w:tabs>
        <w:tab w:val="center" w:pos="4153"/>
        <w:tab w:val="right" w:pos="8306"/>
      </w:tabs>
    </w:pPr>
  </w:style>
  <w:style w:type="paragraph" w:styleId="TOC1">
    <w:name w:val="toc 1"/>
    <w:basedOn w:val="Normal"/>
    <w:next w:val="Normal"/>
    <w:autoRedefine/>
    <w:uiPriority w:val="39"/>
    <w:locked/>
    <w:rsid w:val="002C07B7"/>
    <w:pPr>
      <w:spacing w:before="120" w:after="120"/>
    </w:pPr>
    <w:rPr>
      <w:b/>
      <w:bCs/>
      <w:caps/>
    </w:rPr>
  </w:style>
  <w:style w:type="paragraph" w:styleId="BodyTextIndent3">
    <w:name w:val="Body Text Indent 3"/>
    <w:basedOn w:val="Normal"/>
    <w:link w:val="BodyTextIndent3Char"/>
    <w:uiPriority w:val="99"/>
    <w:locked/>
    <w:pPr>
      <w:spacing w:before="60"/>
      <w:ind w:left="510"/>
    </w:pPr>
    <w:rPr>
      <w:sz w:val="18"/>
    </w:rPr>
  </w:style>
  <w:style w:type="paragraph" w:styleId="Title">
    <w:name w:val="Title"/>
    <w:basedOn w:val="Normal"/>
    <w:uiPriority w:val="99"/>
    <w:locked/>
    <w:pPr>
      <w:jc w:val="center"/>
    </w:pPr>
    <w:rPr>
      <w:b/>
      <w:sz w:val="24"/>
    </w:rPr>
  </w:style>
  <w:style w:type="paragraph" w:customStyle="1" w:styleId="Rail1">
    <w:name w:val="Rail 1"/>
    <w:basedOn w:val="Normal"/>
    <w:uiPriority w:val="99"/>
    <w:locked/>
    <w:pPr>
      <w:numPr>
        <w:numId w:val="1"/>
      </w:numPr>
    </w:pPr>
    <w:rPr>
      <w:b/>
      <w:caps/>
      <w:sz w:val="26"/>
    </w:rPr>
  </w:style>
  <w:style w:type="paragraph" w:customStyle="1" w:styleId="Rail2">
    <w:name w:val="Rail 2"/>
    <w:basedOn w:val="Normal"/>
    <w:uiPriority w:val="99"/>
    <w:locked/>
    <w:pPr>
      <w:numPr>
        <w:ilvl w:val="1"/>
        <w:numId w:val="1"/>
      </w:numPr>
      <w:tabs>
        <w:tab w:val="clear" w:pos="360"/>
        <w:tab w:val="num" w:pos="567"/>
      </w:tabs>
    </w:pPr>
    <w:rPr>
      <w:b/>
      <w:sz w:val="22"/>
    </w:rPr>
  </w:style>
  <w:style w:type="paragraph" w:customStyle="1" w:styleId="Rail3">
    <w:name w:val="Rail 3"/>
    <w:basedOn w:val="Normal"/>
    <w:uiPriority w:val="99"/>
    <w:locked/>
    <w:pPr>
      <w:numPr>
        <w:ilvl w:val="2"/>
        <w:numId w:val="1"/>
      </w:numPr>
      <w:tabs>
        <w:tab w:val="clear" w:pos="720"/>
        <w:tab w:val="num" w:pos="567"/>
      </w:tabs>
    </w:pPr>
    <w:rPr>
      <w:sz w:val="22"/>
    </w:rPr>
  </w:style>
  <w:style w:type="paragraph" w:customStyle="1" w:styleId="Rail4">
    <w:name w:val="Rail 4"/>
    <w:basedOn w:val="Normal"/>
    <w:uiPriority w:val="99"/>
    <w:locked/>
  </w:style>
  <w:style w:type="paragraph" w:styleId="BodyTextIndent">
    <w:name w:val="Body Text Indent"/>
    <w:basedOn w:val="Normal"/>
    <w:uiPriority w:val="99"/>
    <w:locked/>
    <w:pPr>
      <w:spacing w:after="60"/>
      <w:ind w:left="709"/>
    </w:pPr>
  </w:style>
  <w:style w:type="paragraph" w:styleId="BodyTextIndent2">
    <w:name w:val="Body Text Indent 2"/>
    <w:basedOn w:val="Normal"/>
    <w:uiPriority w:val="99"/>
    <w:locked/>
    <w:pPr>
      <w:ind w:left="2160"/>
    </w:pPr>
    <w:rPr>
      <w:sz w:val="22"/>
    </w:rPr>
  </w:style>
  <w:style w:type="paragraph" w:styleId="TOC2">
    <w:name w:val="toc 2"/>
    <w:basedOn w:val="Normal"/>
    <w:next w:val="Normal"/>
    <w:autoRedefine/>
    <w:uiPriority w:val="39"/>
    <w:locked/>
    <w:rsid w:val="00FA0892"/>
    <w:pPr>
      <w:ind w:left="567" w:hanging="567"/>
    </w:pPr>
  </w:style>
  <w:style w:type="paragraph" w:styleId="TOC3">
    <w:name w:val="toc 3"/>
    <w:basedOn w:val="Normal"/>
    <w:next w:val="Normal"/>
    <w:link w:val="TOC3Char"/>
    <w:autoRedefine/>
    <w:uiPriority w:val="39"/>
    <w:locked/>
    <w:rsid w:val="00FA0892"/>
    <w:pPr>
      <w:ind w:firstLine="567"/>
    </w:pPr>
    <w:rPr>
      <w:iCs/>
    </w:rPr>
  </w:style>
  <w:style w:type="paragraph" w:styleId="TOC4">
    <w:name w:val="toc 4"/>
    <w:basedOn w:val="Normal"/>
    <w:next w:val="Normal"/>
    <w:autoRedefine/>
    <w:uiPriority w:val="99"/>
    <w:semiHidden/>
    <w:locked/>
    <w:pPr>
      <w:ind w:left="600"/>
    </w:pPr>
    <w:rPr>
      <w:rFonts w:asciiTheme="minorHAnsi" w:hAnsiTheme="minorHAnsi"/>
      <w:sz w:val="18"/>
      <w:szCs w:val="18"/>
    </w:rPr>
  </w:style>
  <w:style w:type="paragraph" w:styleId="TOC5">
    <w:name w:val="toc 5"/>
    <w:basedOn w:val="Normal"/>
    <w:next w:val="Normal"/>
    <w:autoRedefine/>
    <w:uiPriority w:val="99"/>
    <w:semiHidden/>
    <w:locked/>
    <w:pPr>
      <w:ind w:left="800"/>
    </w:pPr>
    <w:rPr>
      <w:rFonts w:asciiTheme="minorHAnsi" w:hAnsiTheme="minorHAnsi"/>
      <w:sz w:val="18"/>
      <w:szCs w:val="18"/>
    </w:rPr>
  </w:style>
  <w:style w:type="paragraph" w:styleId="TOC6">
    <w:name w:val="toc 6"/>
    <w:basedOn w:val="Normal"/>
    <w:next w:val="Normal"/>
    <w:autoRedefine/>
    <w:uiPriority w:val="99"/>
    <w:semiHidden/>
    <w:locked/>
    <w:pPr>
      <w:ind w:left="1000"/>
    </w:pPr>
    <w:rPr>
      <w:rFonts w:asciiTheme="minorHAnsi" w:hAnsiTheme="minorHAnsi"/>
      <w:sz w:val="18"/>
      <w:szCs w:val="18"/>
    </w:rPr>
  </w:style>
  <w:style w:type="paragraph" w:styleId="TOC7">
    <w:name w:val="toc 7"/>
    <w:basedOn w:val="Normal"/>
    <w:next w:val="Normal"/>
    <w:autoRedefine/>
    <w:uiPriority w:val="99"/>
    <w:semiHidden/>
    <w:locked/>
    <w:pPr>
      <w:ind w:left="1200"/>
    </w:pPr>
    <w:rPr>
      <w:rFonts w:asciiTheme="minorHAnsi" w:hAnsiTheme="minorHAnsi"/>
      <w:sz w:val="18"/>
      <w:szCs w:val="18"/>
    </w:rPr>
  </w:style>
  <w:style w:type="paragraph" w:styleId="TOC8">
    <w:name w:val="toc 8"/>
    <w:basedOn w:val="Normal"/>
    <w:next w:val="Normal"/>
    <w:autoRedefine/>
    <w:uiPriority w:val="99"/>
    <w:semiHidden/>
    <w:locked/>
    <w:pPr>
      <w:ind w:left="1400"/>
    </w:pPr>
    <w:rPr>
      <w:rFonts w:asciiTheme="minorHAnsi" w:hAnsiTheme="minorHAnsi"/>
      <w:sz w:val="18"/>
      <w:szCs w:val="18"/>
    </w:rPr>
  </w:style>
  <w:style w:type="paragraph" w:styleId="TOC9">
    <w:name w:val="toc 9"/>
    <w:basedOn w:val="Normal"/>
    <w:next w:val="Normal"/>
    <w:autoRedefine/>
    <w:uiPriority w:val="99"/>
    <w:semiHidden/>
    <w:locked/>
    <w:pPr>
      <w:ind w:left="1600"/>
    </w:pPr>
    <w:rPr>
      <w:rFonts w:asciiTheme="minorHAnsi" w:hAnsiTheme="minorHAnsi"/>
      <w:sz w:val="18"/>
      <w:szCs w:val="18"/>
    </w:rPr>
  </w:style>
  <w:style w:type="character" w:styleId="Hyperlink">
    <w:name w:val="Hyperlink"/>
    <w:uiPriority w:val="99"/>
    <w:locked/>
    <w:rPr>
      <w:color w:val="0000FF"/>
      <w:u w:val="single"/>
    </w:rPr>
  </w:style>
  <w:style w:type="character" w:styleId="FollowedHyperlink">
    <w:name w:val="FollowedHyperlink"/>
    <w:uiPriority w:val="99"/>
    <w:locked/>
    <w:rPr>
      <w:color w:val="800080"/>
      <w:u w:val="single"/>
    </w:rPr>
  </w:style>
  <w:style w:type="paragraph" w:customStyle="1" w:styleId="t">
    <w:name w:val="t"/>
    <w:aliases w:val="text"/>
    <w:basedOn w:val="Normal"/>
    <w:uiPriority w:val="99"/>
    <w:locked/>
    <w:pPr>
      <w:spacing w:after="240" w:line="280" w:lineRule="atLeast"/>
    </w:pPr>
  </w:style>
  <w:style w:type="paragraph" w:customStyle="1" w:styleId="2">
    <w:name w:val="2"/>
    <w:aliases w:val="2nd order hd"/>
    <w:basedOn w:val="Normal"/>
    <w:uiPriority w:val="99"/>
    <w:locked/>
    <w:pPr>
      <w:keepNext/>
      <w:spacing w:before="200" w:after="120" w:line="240" w:lineRule="atLeast"/>
      <w:ind w:left="630" w:hanging="640"/>
    </w:pPr>
    <w:rPr>
      <w:rFonts w:ascii="Arial Narrow" w:hAnsi="Arial Narrow"/>
      <w:b/>
      <w:caps/>
    </w:rPr>
  </w:style>
  <w:style w:type="paragraph" w:styleId="List2">
    <w:name w:val="List 2"/>
    <w:basedOn w:val="Normal"/>
    <w:pPr>
      <w:ind w:left="720" w:hanging="360"/>
    </w:pPr>
    <w:rPr>
      <w:sz w:val="24"/>
    </w:rPr>
  </w:style>
  <w:style w:type="paragraph" w:styleId="Caption">
    <w:name w:val="caption"/>
    <w:basedOn w:val="Normal"/>
    <w:next w:val="Normal"/>
    <w:uiPriority w:val="99"/>
    <w:locked/>
    <w:pPr>
      <w:framePr w:wrap="auto" w:vAnchor="page" w:hAnchor="page" w:x="1484" w:y="2233"/>
      <w:spacing w:before="120"/>
      <w:ind w:right="-810"/>
      <w:jc w:val="right"/>
    </w:pPr>
    <w:rPr>
      <w:b/>
      <w:sz w:val="28"/>
    </w:rPr>
  </w:style>
  <w:style w:type="paragraph" w:styleId="FootnoteText">
    <w:name w:val="footnote text"/>
    <w:basedOn w:val="Normal"/>
    <w:uiPriority w:val="99"/>
    <w:semiHidden/>
    <w:locked/>
  </w:style>
  <w:style w:type="paragraph" w:styleId="BodyText">
    <w:name w:val="Body Text"/>
    <w:basedOn w:val="Normal"/>
    <w:link w:val="BodyTextChar"/>
    <w:locked/>
    <w:rPr>
      <w:sz w:val="18"/>
    </w:rPr>
  </w:style>
  <w:style w:type="paragraph" w:styleId="NormalWeb">
    <w:name w:val="Normal (Web)"/>
    <w:basedOn w:val="Normal"/>
    <w:locked/>
    <w:pPr>
      <w:spacing w:before="100" w:beforeAutospacing="1" w:after="100" w:afterAutospacing="1"/>
    </w:pPr>
    <w:rPr>
      <w:rFonts w:ascii="Arial Unicode MS" w:eastAsia="Arial Unicode MS" w:hAnsi="Arial Unicode MS" w:cs="Arial Unicode MS"/>
      <w:color w:val="000000"/>
      <w:sz w:val="24"/>
      <w:szCs w:val="24"/>
    </w:rPr>
  </w:style>
  <w:style w:type="character" w:styleId="FootnoteReference">
    <w:name w:val="footnote reference"/>
    <w:uiPriority w:val="99"/>
    <w:semiHidden/>
    <w:locked/>
    <w:rPr>
      <w:vertAlign w:val="superscript"/>
    </w:rPr>
  </w:style>
  <w:style w:type="character" w:styleId="Strong">
    <w:name w:val="Strong"/>
    <w:uiPriority w:val="99"/>
    <w:locked/>
    <w:rPr>
      <w:b/>
      <w:bCs/>
    </w:rPr>
  </w:style>
  <w:style w:type="paragraph" w:styleId="DocumentMap">
    <w:name w:val="Document Map"/>
    <w:basedOn w:val="Normal"/>
    <w:uiPriority w:val="99"/>
    <w:semiHidden/>
    <w:locked/>
    <w:pPr>
      <w:shd w:val="clear" w:color="auto" w:fill="000080"/>
    </w:pPr>
    <w:rPr>
      <w:rFonts w:ascii="Tahoma" w:hAnsi="Tahoma" w:cs="Tahoma"/>
    </w:rPr>
  </w:style>
  <w:style w:type="paragraph" w:styleId="BodyTextFirstIndent">
    <w:name w:val="Body Text First Indent"/>
    <w:basedOn w:val="BodyText"/>
    <w:uiPriority w:val="99"/>
    <w:locked/>
    <w:pPr>
      <w:spacing w:after="120"/>
      <w:ind w:firstLine="210"/>
    </w:pPr>
    <w:rPr>
      <w:sz w:val="20"/>
      <w:lang w:val="en-GB"/>
    </w:rPr>
  </w:style>
  <w:style w:type="paragraph" w:customStyle="1" w:styleId="ReplyForwardHeaders">
    <w:name w:val="Reply/Forward Headers"/>
    <w:basedOn w:val="Normal"/>
    <w:next w:val="ReplyForwardToFromDate"/>
    <w:uiPriority w:val="99"/>
    <w:locked/>
    <w:pPr>
      <w:pBdr>
        <w:left w:val="single" w:sz="18" w:space="1" w:color="auto"/>
      </w:pBdr>
      <w:shd w:val="pct10" w:color="auto" w:fill="FFFFFF"/>
      <w:ind w:left="1080" w:hanging="1080"/>
      <w:outlineLvl w:val="0"/>
    </w:pPr>
    <w:rPr>
      <w:b/>
      <w:noProof/>
    </w:rPr>
  </w:style>
  <w:style w:type="paragraph" w:customStyle="1" w:styleId="ReplyForwardToFromDate">
    <w:name w:val="Reply/Forward To: From: Date:"/>
    <w:basedOn w:val="Normal"/>
    <w:uiPriority w:val="99"/>
    <w:locked/>
    <w:pPr>
      <w:pBdr>
        <w:left w:val="single" w:sz="18" w:space="1" w:color="auto"/>
      </w:pBdr>
      <w:ind w:left="1080" w:hanging="1080"/>
    </w:pPr>
  </w:style>
  <w:style w:type="character" w:customStyle="1" w:styleId="DTURNER">
    <w:name w:val="DTURNER"/>
    <w:uiPriority w:val="99"/>
    <w:locked/>
    <w:rPr>
      <w:rFonts w:ascii="Arial" w:hAnsi="Arial" w:cs="Arial"/>
      <w:color w:val="000080"/>
      <w:sz w:val="20"/>
    </w:rPr>
  </w:style>
  <w:style w:type="paragraph" w:styleId="BodyText2">
    <w:name w:val="Body Text 2"/>
    <w:basedOn w:val="Normal"/>
    <w:uiPriority w:val="99"/>
    <w:locked/>
    <w:rPr>
      <w:color w:val="FF0000"/>
    </w:rPr>
  </w:style>
  <w:style w:type="paragraph" w:styleId="BodyText3">
    <w:name w:val="Body Text 3"/>
    <w:basedOn w:val="Normal"/>
    <w:uiPriority w:val="99"/>
    <w:locked/>
    <w:rPr>
      <w:b/>
      <w:caps/>
      <w:sz w:val="18"/>
    </w:rPr>
  </w:style>
  <w:style w:type="paragraph" w:styleId="BalloonText">
    <w:name w:val="Balloon Text"/>
    <w:basedOn w:val="Normal"/>
    <w:uiPriority w:val="99"/>
    <w:semiHidden/>
    <w:locked/>
    <w:rPr>
      <w:rFonts w:ascii="Tahoma" w:hAnsi="Tahoma" w:cs="Tahoma"/>
      <w:sz w:val="16"/>
      <w:szCs w:val="16"/>
    </w:rPr>
  </w:style>
  <w:style w:type="table" w:styleId="TableGrid">
    <w:name w:val="Table Grid"/>
    <w:basedOn w:val="TableNormal"/>
    <w:uiPriority w:val="59"/>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locked/>
    <w:rPr>
      <w:sz w:val="16"/>
      <w:szCs w:val="16"/>
    </w:rPr>
  </w:style>
  <w:style w:type="paragraph" w:styleId="CommentText">
    <w:name w:val="annotation text"/>
    <w:basedOn w:val="Normal"/>
    <w:uiPriority w:val="99"/>
    <w:semiHidden/>
    <w:locked/>
  </w:style>
  <w:style w:type="paragraph" w:styleId="CommentSubject">
    <w:name w:val="annotation subject"/>
    <w:basedOn w:val="CommentText"/>
    <w:next w:val="CommentText"/>
    <w:uiPriority w:val="99"/>
    <w:semiHidden/>
    <w:locked/>
    <w:rPr>
      <w:b/>
      <w:bCs/>
    </w:rPr>
  </w:style>
  <w:style w:type="paragraph" w:styleId="BlockText">
    <w:name w:val="Block Text"/>
    <w:basedOn w:val="Normal"/>
    <w:uiPriority w:val="99"/>
    <w:locked/>
    <w:pPr>
      <w:tabs>
        <w:tab w:val="left" w:pos="-720"/>
        <w:tab w:val="left" w:pos="0"/>
        <w:tab w:val="left" w:pos="720"/>
      </w:tabs>
      <w:suppressAutoHyphens/>
      <w:ind w:left="720" w:right="288"/>
    </w:pPr>
    <w:rPr>
      <w:spacing w:val="-2"/>
      <w:sz w:val="28"/>
    </w:rPr>
  </w:style>
  <w:style w:type="paragraph" w:customStyle="1" w:styleId="Style1">
    <w:name w:val="Style1"/>
    <w:basedOn w:val="BodyText2"/>
    <w:autoRedefine/>
    <w:uiPriority w:val="99"/>
    <w:locked/>
    <w:pPr>
      <w:spacing w:after="120" w:line="480" w:lineRule="auto"/>
    </w:pPr>
    <w:rPr>
      <w:color w:val="auto"/>
      <w:sz w:val="24"/>
      <w:szCs w:val="24"/>
    </w:rPr>
  </w:style>
  <w:style w:type="paragraph" w:customStyle="1" w:styleId="MACNormal">
    <w:name w:val="MACNormal"/>
    <w:uiPriority w:val="99"/>
    <w:locked/>
    <w:pPr>
      <w:tabs>
        <w:tab w:val="left" w:pos="-1440"/>
        <w:tab w:val="left" w:pos="-720"/>
      </w:tabs>
      <w:suppressAutoHyphens/>
    </w:pPr>
    <w:rPr>
      <w:rFonts w:ascii="Arial" w:hAnsi="Arial"/>
      <w:color w:val="000000"/>
      <w:sz w:val="23"/>
    </w:rPr>
  </w:style>
  <w:style w:type="paragraph" w:customStyle="1" w:styleId="PASPparahdrline">
    <w:name w:val="PASP para hdr line"/>
    <w:uiPriority w:val="99"/>
    <w:locked/>
    <w:pPr>
      <w:tabs>
        <w:tab w:val="left" w:pos="-1440"/>
        <w:tab w:val="left" w:pos="-720"/>
      </w:tabs>
      <w:suppressAutoHyphens/>
      <w:spacing w:line="200" w:lineRule="exact"/>
      <w:ind w:left="900"/>
    </w:pPr>
    <w:rPr>
      <w:rFonts w:ascii="Arial Narrow" w:hAnsi="Arial Narrow"/>
      <w:b/>
      <w:color w:val="000000"/>
      <w:sz w:val="19"/>
    </w:rPr>
  </w:style>
  <w:style w:type="paragraph" w:customStyle="1" w:styleId="PASPNormal">
    <w:name w:val="PASP Normal"/>
    <w:uiPriority w:val="99"/>
    <w:locked/>
    <w:pPr>
      <w:tabs>
        <w:tab w:val="left" w:pos="-1440"/>
        <w:tab w:val="left" w:pos="-720"/>
      </w:tabs>
      <w:suppressAutoHyphens/>
      <w:spacing w:line="200" w:lineRule="exact"/>
      <w:ind w:left="900"/>
    </w:pPr>
    <w:rPr>
      <w:rFonts w:ascii="Arial Narrow" w:hAnsi="Arial Narrow"/>
      <w:color w:val="000000"/>
      <w:sz w:val="19"/>
    </w:rPr>
  </w:style>
  <w:style w:type="paragraph" w:customStyle="1" w:styleId="MSNormal">
    <w:name w:val="MSNormal"/>
    <w:uiPriority w:val="99"/>
    <w:locked/>
    <w:pPr>
      <w:tabs>
        <w:tab w:val="left" w:pos="-1440"/>
        <w:tab w:val="left" w:pos="-720"/>
      </w:tabs>
      <w:suppressAutoHyphens/>
    </w:pPr>
    <w:rPr>
      <w:rFonts w:ascii="Arial" w:hAnsi="Arial"/>
      <w:color w:val="000000"/>
      <w:sz w:val="23"/>
    </w:rPr>
  </w:style>
  <w:style w:type="paragraph" w:customStyle="1" w:styleId="PASP-numberindent">
    <w:name w:val="PASP-number indent"/>
    <w:uiPriority w:val="99"/>
    <w:locked/>
    <w:pPr>
      <w:tabs>
        <w:tab w:val="left" w:pos="-1440"/>
        <w:tab w:val="left" w:pos="-720"/>
      </w:tabs>
      <w:suppressAutoHyphens/>
      <w:spacing w:line="200" w:lineRule="exact"/>
      <w:ind w:left="1340"/>
    </w:pPr>
    <w:rPr>
      <w:rFonts w:ascii="Arial Narrow" w:hAnsi="Arial Narrow"/>
      <w:color w:val="000000"/>
      <w:sz w:val="19"/>
    </w:rPr>
  </w:style>
  <w:style w:type="paragraph" w:customStyle="1" w:styleId="toa">
    <w:name w:val="toa"/>
    <w:basedOn w:val="Normal"/>
    <w:uiPriority w:val="99"/>
    <w:locked/>
    <w:pPr>
      <w:tabs>
        <w:tab w:val="left" w:pos="9000"/>
        <w:tab w:val="right" w:pos="9360"/>
      </w:tabs>
      <w:suppressAutoHyphens/>
    </w:pPr>
    <w:rPr>
      <w:rFonts w:ascii="Times New Roman" w:hAnsi="Times New Roman"/>
    </w:rPr>
  </w:style>
  <w:style w:type="character" w:customStyle="1" w:styleId="EquationCaption">
    <w:name w:val="_Equation Caption"/>
    <w:uiPriority w:val="99"/>
    <w:locked/>
  </w:style>
  <w:style w:type="paragraph" w:customStyle="1" w:styleId="bullet10">
    <w:name w:val="bullet 1"/>
    <w:basedOn w:val="Normal"/>
    <w:next w:val="Normal"/>
    <w:uiPriority w:val="99"/>
    <w:pPr>
      <w:numPr>
        <w:numId w:val="3"/>
      </w:numPr>
      <w:tabs>
        <w:tab w:val="left" w:pos="1440"/>
        <w:tab w:val="left" w:pos="1980"/>
        <w:tab w:val="left" w:pos="2520"/>
        <w:tab w:val="left" w:pos="3060"/>
        <w:tab w:val="left" w:pos="3600"/>
      </w:tabs>
      <w:spacing w:after="240"/>
    </w:pPr>
    <w:rPr>
      <w:rFonts w:ascii="Times New Roman" w:hAnsi="Times New Roman"/>
      <w:sz w:val="22"/>
    </w:rPr>
  </w:style>
  <w:style w:type="paragraph" w:customStyle="1" w:styleId="Default">
    <w:name w:val="Default"/>
    <w:uiPriority w:val="99"/>
    <w:locked/>
    <w:pPr>
      <w:widowControl w:val="0"/>
      <w:autoSpaceDE w:val="0"/>
      <w:autoSpaceDN w:val="0"/>
      <w:adjustRightInd w:val="0"/>
    </w:pPr>
    <w:rPr>
      <w:rFonts w:ascii="TT E 2184 2 D 0t 00" w:hAnsi="TT E 2184 2 D 0t 00" w:cs="TT E 2184 2 D 0t 00"/>
      <w:color w:val="000000"/>
      <w:sz w:val="24"/>
      <w:szCs w:val="24"/>
    </w:rPr>
  </w:style>
  <w:style w:type="character" w:customStyle="1" w:styleId="adevahar">
    <w:name w:val="adevahar"/>
    <w:uiPriority w:val="99"/>
    <w:semiHidden/>
    <w:locked/>
    <w:rPr>
      <w:rFonts w:ascii="Times New Roman" w:hAnsi="Times New Roman" w:cs="Times New Roman"/>
      <w:b w:val="0"/>
      <w:bCs w:val="0"/>
      <w:i w:val="0"/>
      <w:iCs w:val="0"/>
      <w:strike w:val="0"/>
      <w:color w:val="auto"/>
      <w:sz w:val="24"/>
      <w:szCs w:val="24"/>
      <w:u w:val="none"/>
    </w:rPr>
  </w:style>
  <w:style w:type="character" w:customStyle="1" w:styleId="Heading2Char">
    <w:name w:val="Heading 2 Char"/>
    <w:aliases w:val="Heading 2Doha Char"/>
    <w:link w:val="Heading2"/>
    <w:rsid w:val="001E29ED"/>
    <w:rPr>
      <w:rFonts w:ascii="Arial Bold" w:hAnsi="Arial Bold" w:cs="Arial"/>
      <w:b/>
      <w:sz w:val="24"/>
    </w:rPr>
  </w:style>
  <w:style w:type="character" w:customStyle="1" w:styleId="BodyTextIndent3Char">
    <w:name w:val="Body Text Indent 3 Char"/>
    <w:link w:val="BodyTextIndent3"/>
    <w:uiPriority w:val="99"/>
    <w:rsid w:val="00D85DAB"/>
    <w:rPr>
      <w:rFonts w:ascii="Arial" w:hAnsi="Arial"/>
      <w:sz w:val="18"/>
      <w:lang w:val="en-GB"/>
    </w:rPr>
  </w:style>
  <w:style w:type="paragraph" w:styleId="TOCHeading">
    <w:name w:val="TOC Heading"/>
    <w:basedOn w:val="Heading1"/>
    <w:next w:val="Normal"/>
    <w:link w:val="TOCHeadingChar"/>
    <w:uiPriority w:val="99"/>
    <w:unhideWhenUsed/>
    <w:locked/>
    <w:rsid w:val="00E662DA"/>
    <w:pPr>
      <w:numPr>
        <w:numId w:val="0"/>
      </w:numPr>
      <w:spacing w:before="240"/>
      <w:outlineLvl w:val="9"/>
    </w:pPr>
    <w:rPr>
      <w:rFonts w:ascii="Cambria" w:hAnsi="Cambria" w:cs="Times New Roman"/>
      <w:bCs/>
      <w:caps w:val="0"/>
      <w:kern w:val="32"/>
      <w:sz w:val="32"/>
      <w:szCs w:val="32"/>
    </w:rPr>
  </w:style>
  <w:style w:type="character" w:customStyle="1" w:styleId="HeaderChar">
    <w:name w:val="Header Char"/>
    <w:link w:val="Header"/>
    <w:uiPriority w:val="99"/>
    <w:rsid w:val="00E662DA"/>
    <w:rPr>
      <w:rFonts w:ascii="Arial" w:hAnsi="Arial"/>
      <w:lang w:eastAsia="en-US"/>
    </w:rPr>
  </w:style>
  <w:style w:type="paragraph" w:customStyle="1" w:styleId="xl65">
    <w:name w:val="xl65"/>
    <w:basedOn w:val="Normal"/>
    <w:uiPriority w:val="99"/>
    <w:locked/>
    <w:rsid w:val="00705DF2"/>
    <w:pPr>
      <w:pBdr>
        <w:top w:val="single" w:sz="8" w:space="0" w:color="auto"/>
        <w:left w:val="single" w:sz="8" w:space="0" w:color="auto"/>
        <w:right w:val="single" w:sz="4" w:space="0" w:color="auto"/>
      </w:pBdr>
      <w:spacing w:before="100" w:beforeAutospacing="1" w:after="100" w:afterAutospacing="1"/>
      <w:jc w:val="center"/>
      <w:textAlignment w:val="center"/>
    </w:pPr>
    <w:rPr>
      <w:rFonts w:ascii="Times New Roman" w:hAnsi="Times New Roman"/>
      <w:b/>
      <w:bCs/>
      <w:sz w:val="24"/>
      <w:szCs w:val="24"/>
      <w:lang w:eastAsia="en-GB"/>
    </w:rPr>
  </w:style>
  <w:style w:type="paragraph" w:customStyle="1" w:styleId="xl66">
    <w:name w:val="xl66"/>
    <w:basedOn w:val="Normal"/>
    <w:uiPriority w:val="99"/>
    <w:locked/>
    <w:rsid w:val="00705DF2"/>
    <w:pPr>
      <w:pBdr>
        <w:top w:val="single" w:sz="8" w:space="0" w:color="auto"/>
        <w:left w:val="single" w:sz="4" w:space="0" w:color="auto"/>
        <w:right w:val="single" w:sz="4" w:space="0" w:color="auto"/>
      </w:pBdr>
      <w:spacing w:before="100" w:beforeAutospacing="1" w:after="100" w:afterAutospacing="1"/>
      <w:textAlignment w:val="center"/>
    </w:pPr>
    <w:rPr>
      <w:rFonts w:ascii="Times New Roman" w:hAnsi="Times New Roman"/>
      <w:b/>
      <w:bCs/>
      <w:sz w:val="24"/>
      <w:szCs w:val="24"/>
      <w:lang w:eastAsia="en-GB"/>
    </w:rPr>
  </w:style>
  <w:style w:type="paragraph" w:customStyle="1" w:styleId="xl67">
    <w:name w:val="xl67"/>
    <w:basedOn w:val="Normal"/>
    <w:uiPriority w:val="99"/>
    <w:locked/>
    <w:rsid w:val="00705DF2"/>
    <w:pPr>
      <w:pBdr>
        <w:top w:val="single" w:sz="8"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sz w:val="24"/>
      <w:szCs w:val="24"/>
      <w:lang w:eastAsia="en-GB"/>
    </w:rPr>
  </w:style>
  <w:style w:type="paragraph" w:customStyle="1" w:styleId="xl68">
    <w:name w:val="xl68"/>
    <w:basedOn w:val="Normal"/>
    <w:uiPriority w:val="99"/>
    <w:locked/>
    <w:rsid w:val="00705DF2"/>
    <w:pPr>
      <w:pBdr>
        <w:top w:val="single" w:sz="8" w:space="0" w:color="auto"/>
        <w:left w:val="single" w:sz="4" w:space="0" w:color="auto"/>
        <w:right w:val="single" w:sz="8" w:space="0" w:color="auto"/>
      </w:pBdr>
      <w:spacing w:before="100" w:beforeAutospacing="1" w:after="100" w:afterAutospacing="1"/>
      <w:jc w:val="center"/>
      <w:textAlignment w:val="center"/>
    </w:pPr>
    <w:rPr>
      <w:rFonts w:ascii="Times New Roman" w:hAnsi="Times New Roman"/>
      <w:b/>
      <w:bCs/>
      <w:sz w:val="24"/>
      <w:szCs w:val="24"/>
      <w:lang w:eastAsia="en-GB"/>
    </w:rPr>
  </w:style>
  <w:style w:type="paragraph" w:customStyle="1" w:styleId="xl69">
    <w:name w:val="xl69"/>
    <w:basedOn w:val="Normal"/>
    <w:uiPriority w:val="99"/>
    <w:locked/>
    <w:rsid w:val="00705D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4"/>
      <w:szCs w:val="24"/>
      <w:lang w:eastAsia="en-GB"/>
    </w:rPr>
  </w:style>
  <w:style w:type="paragraph" w:customStyle="1" w:styleId="xl70">
    <w:name w:val="xl70"/>
    <w:basedOn w:val="Normal"/>
    <w:uiPriority w:val="99"/>
    <w:locked/>
    <w:rsid w:val="00705DF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sz w:val="24"/>
      <w:szCs w:val="24"/>
      <w:lang w:eastAsia="en-GB"/>
    </w:rPr>
  </w:style>
  <w:style w:type="paragraph" w:customStyle="1" w:styleId="xl71">
    <w:name w:val="xl71"/>
    <w:basedOn w:val="Normal"/>
    <w:uiPriority w:val="99"/>
    <w:locked/>
    <w:rsid w:val="00705DF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 w:val="24"/>
      <w:szCs w:val="24"/>
      <w:lang w:eastAsia="en-GB"/>
    </w:rPr>
  </w:style>
  <w:style w:type="paragraph" w:customStyle="1" w:styleId="xl72">
    <w:name w:val="xl72"/>
    <w:basedOn w:val="Normal"/>
    <w:uiPriority w:val="99"/>
    <w:locked/>
    <w:rsid w:val="00705DF2"/>
    <w:pPr>
      <w:spacing w:before="100" w:beforeAutospacing="1" w:after="100" w:afterAutospacing="1"/>
    </w:pPr>
    <w:rPr>
      <w:rFonts w:ascii="Times New Roman" w:hAnsi="Times New Roman"/>
      <w:color w:val="FF0000"/>
      <w:sz w:val="24"/>
      <w:szCs w:val="24"/>
      <w:lang w:eastAsia="en-GB"/>
    </w:rPr>
  </w:style>
  <w:style w:type="paragraph" w:customStyle="1" w:styleId="xl73">
    <w:name w:val="xl73"/>
    <w:basedOn w:val="Normal"/>
    <w:uiPriority w:val="99"/>
    <w:locked/>
    <w:rsid w:val="00705DF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color w:val="FF0000"/>
      <w:sz w:val="24"/>
      <w:szCs w:val="24"/>
      <w:lang w:eastAsia="en-GB"/>
    </w:rPr>
  </w:style>
  <w:style w:type="paragraph" w:customStyle="1" w:styleId="xl74">
    <w:name w:val="xl74"/>
    <w:basedOn w:val="Normal"/>
    <w:uiPriority w:val="99"/>
    <w:locked/>
    <w:rsid w:val="00705DF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olor w:val="FF0000"/>
      <w:sz w:val="24"/>
      <w:szCs w:val="24"/>
      <w:lang w:eastAsia="en-GB"/>
    </w:rPr>
  </w:style>
  <w:style w:type="paragraph" w:customStyle="1" w:styleId="xl75">
    <w:name w:val="xl75"/>
    <w:basedOn w:val="Normal"/>
    <w:uiPriority w:val="99"/>
    <w:locked/>
    <w:rsid w:val="00705DF2"/>
    <w:pPr>
      <w:spacing w:before="100" w:beforeAutospacing="1" w:after="100" w:afterAutospacing="1"/>
    </w:pPr>
    <w:rPr>
      <w:rFonts w:ascii="Times New Roman" w:hAnsi="Times New Roman"/>
      <w:color w:val="7030A0"/>
      <w:sz w:val="24"/>
      <w:szCs w:val="24"/>
      <w:lang w:eastAsia="en-GB"/>
    </w:rPr>
  </w:style>
  <w:style w:type="paragraph" w:customStyle="1" w:styleId="xl76">
    <w:name w:val="xl76"/>
    <w:basedOn w:val="Normal"/>
    <w:uiPriority w:val="99"/>
    <w:locked/>
    <w:rsid w:val="00705DF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olor w:val="7030A0"/>
      <w:sz w:val="24"/>
      <w:szCs w:val="24"/>
      <w:lang w:eastAsia="en-GB"/>
    </w:rPr>
  </w:style>
  <w:style w:type="paragraph" w:customStyle="1" w:styleId="xl77">
    <w:name w:val="xl77"/>
    <w:basedOn w:val="Normal"/>
    <w:uiPriority w:val="99"/>
    <w:locked/>
    <w:rsid w:val="00705DF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 w:val="24"/>
      <w:szCs w:val="24"/>
      <w:lang w:eastAsia="en-GB"/>
    </w:rPr>
  </w:style>
  <w:style w:type="paragraph" w:customStyle="1" w:styleId="xl78">
    <w:name w:val="xl78"/>
    <w:basedOn w:val="Normal"/>
    <w:uiPriority w:val="99"/>
    <w:locked/>
    <w:rsid w:val="00705DF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b/>
      <w:bCs/>
      <w:color w:val="7030A0"/>
      <w:sz w:val="24"/>
      <w:szCs w:val="24"/>
      <w:lang w:eastAsia="en-GB"/>
    </w:rPr>
  </w:style>
  <w:style w:type="paragraph" w:customStyle="1" w:styleId="xl79">
    <w:name w:val="xl79"/>
    <w:basedOn w:val="Normal"/>
    <w:uiPriority w:val="99"/>
    <w:locked/>
    <w:rsid w:val="00705DF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bCs/>
      <w:color w:val="7030A0"/>
      <w:sz w:val="24"/>
      <w:szCs w:val="24"/>
      <w:lang w:eastAsia="en-GB"/>
    </w:rPr>
  </w:style>
  <w:style w:type="paragraph" w:customStyle="1" w:styleId="xl80">
    <w:name w:val="xl80"/>
    <w:basedOn w:val="Normal"/>
    <w:uiPriority w:val="99"/>
    <w:locked/>
    <w:rsid w:val="00705DF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4"/>
      <w:szCs w:val="24"/>
      <w:lang w:eastAsia="en-GB"/>
    </w:rPr>
  </w:style>
  <w:style w:type="paragraph" w:customStyle="1" w:styleId="xl81">
    <w:name w:val="xl81"/>
    <w:basedOn w:val="Normal"/>
    <w:uiPriority w:val="99"/>
    <w:locked/>
    <w:rsid w:val="00705DF2"/>
    <w:pPr>
      <w:pBdr>
        <w:top w:val="single" w:sz="4" w:space="0" w:color="auto"/>
        <w:left w:val="single" w:sz="4" w:space="0" w:color="auto"/>
        <w:right w:val="single" w:sz="4" w:space="0" w:color="auto"/>
      </w:pBdr>
      <w:spacing w:before="100" w:beforeAutospacing="1" w:after="100" w:afterAutospacing="1"/>
      <w:textAlignment w:val="center"/>
    </w:pPr>
    <w:rPr>
      <w:rFonts w:ascii="Times New Roman" w:hAnsi="Times New Roman"/>
      <w:sz w:val="24"/>
      <w:szCs w:val="24"/>
      <w:lang w:eastAsia="en-GB"/>
    </w:rPr>
  </w:style>
  <w:style w:type="paragraph" w:customStyle="1" w:styleId="xl82">
    <w:name w:val="xl82"/>
    <w:basedOn w:val="Normal"/>
    <w:uiPriority w:val="99"/>
    <w:locked/>
    <w:rsid w:val="00705DF2"/>
    <w:pPr>
      <w:pBdr>
        <w:top w:val="single" w:sz="4" w:space="0" w:color="auto"/>
        <w:left w:val="single" w:sz="4" w:space="0" w:color="auto"/>
        <w:right w:val="single" w:sz="4" w:space="0" w:color="auto"/>
      </w:pBdr>
      <w:spacing w:before="100" w:beforeAutospacing="1" w:after="100" w:afterAutospacing="1"/>
    </w:pPr>
    <w:rPr>
      <w:rFonts w:ascii="Times New Roman" w:hAnsi="Times New Roman"/>
      <w:sz w:val="24"/>
      <w:szCs w:val="24"/>
      <w:lang w:eastAsia="en-GB"/>
    </w:rPr>
  </w:style>
  <w:style w:type="paragraph" w:customStyle="1" w:styleId="xl83">
    <w:name w:val="xl83"/>
    <w:basedOn w:val="Normal"/>
    <w:uiPriority w:val="99"/>
    <w:locked/>
    <w:rsid w:val="00705DF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4"/>
      <w:szCs w:val="24"/>
      <w:lang w:eastAsia="en-GB"/>
    </w:rPr>
  </w:style>
  <w:style w:type="paragraph" w:customStyle="1" w:styleId="xl84">
    <w:name w:val="xl84"/>
    <w:basedOn w:val="Normal"/>
    <w:uiPriority w:val="99"/>
    <w:locked/>
    <w:rsid w:val="00705DF2"/>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sz w:val="24"/>
      <w:szCs w:val="24"/>
      <w:lang w:eastAsia="en-GB"/>
    </w:rPr>
  </w:style>
  <w:style w:type="paragraph" w:customStyle="1" w:styleId="xl85">
    <w:name w:val="xl85"/>
    <w:basedOn w:val="Normal"/>
    <w:uiPriority w:val="99"/>
    <w:locked/>
    <w:rsid w:val="00705DF2"/>
    <w:pPr>
      <w:pBdr>
        <w:left w:val="single" w:sz="4" w:space="0" w:color="auto"/>
        <w:bottom w:val="single" w:sz="4" w:space="0" w:color="auto"/>
        <w:right w:val="single" w:sz="4" w:space="0" w:color="auto"/>
      </w:pBdr>
      <w:spacing w:before="100" w:beforeAutospacing="1" w:after="100" w:afterAutospacing="1"/>
    </w:pPr>
    <w:rPr>
      <w:rFonts w:ascii="Times New Roman" w:hAnsi="Times New Roman"/>
      <w:sz w:val="24"/>
      <w:szCs w:val="24"/>
      <w:lang w:eastAsia="en-GB"/>
    </w:rPr>
  </w:style>
  <w:style w:type="paragraph" w:customStyle="1" w:styleId="xl86">
    <w:name w:val="xl86"/>
    <w:basedOn w:val="Normal"/>
    <w:uiPriority w:val="99"/>
    <w:locked/>
    <w:rsid w:val="00705DF2"/>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Times New Roman" w:hAnsi="Times New Roman"/>
      <w:b/>
      <w:bCs/>
      <w:sz w:val="24"/>
      <w:szCs w:val="24"/>
      <w:lang w:eastAsia="en-GB"/>
    </w:rPr>
  </w:style>
  <w:style w:type="paragraph" w:customStyle="1" w:styleId="xl87">
    <w:name w:val="xl87"/>
    <w:basedOn w:val="Normal"/>
    <w:uiPriority w:val="99"/>
    <w:locked/>
    <w:rsid w:val="00705DF2"/>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rFonts w:ascii="Times New Roman" w:hAnsi="Times New Roman"/>
      <w:b/>
      <w:bCs/>
      <w:sz w:val="24"/>
      <w:szCs w:val="24"/>
      <w:lang w:eastAsia="en-GB"/>
    </w:rPr>
  </w:style>
  <w:style w:type="paragraph" w:customStyle="1" w:styleId="xl88">
    <w:name w:val="xl88"/>
    <w:basedOn w:val="Normal"/>
    <w:uiPriority w:val="99"/>
    <w:locked/>
    <w:rsid w:val="00705DF2"/>
    <w:pPr>
      <w:pBdr>
        <w:top w:val="single" w:sz="8" w:space="0" w:color="auto"/>
        <w:left w:val="single" w:sz="4" w:space="0" w:color="auto"/>
        <w:bottom w:val="single" w:sz="8" w:space="0" w:color="auto"/>
        <w:right w:val="single" w:sz="4" w:space="0" w:color="auto"/>
      </w:pBdr>
      <w:spacing w:before="100" w:beforeAutospacing="1" w:after="100" w:afterAutospacing="1"/>
    </w:pPr>
    <w:rPr>
      <w:rFonts w:ascii="Times New Roman" w:hAnsi="Times New Roman"/>
      <w:sz w:val="24"/>
      <w:szCs w:val="24"/>
      <w:lang w:eastAsia="en-GB"/>
    </w:rPr>
  </w:style>
  <w:style w:type="paragraph" w:customStyle="1" w:styleId="xl89">
    <w:name w:val="xl89"/>
    <w:basedOn w:val="Normal"/>
    <w:uiPriority w:val="99"/>
    <w:locked/>
    <w:rsid w:val="00705DF2"/>
    <w:pPr>
      <w:pBdr>
        <w:top w:val="single" w:sz="8" w:space="0" w:color="auto"/>
        <w:left w:val="single" w:sz="4" w:space="0" w:color="auto"/>
        <w:bottom w:val="single" w:sz="8" w:space="0" w:color="auto"/>
        <w:right w:val="single" w:sz="8" w:space="0" w:color="auto"/>
      </w:pBdr>
      <w:spacing w:before="100" w:beforeAutospacing="1" w:after="100" w:afterAutospacing="1"/>
    </w:pPr>
    <w:rPr>
      <w:rFonts w:ascii="Times New Roman" w:hAnsi="Times New Roman"/>
      <w:sz w:val="24"/>
      <w:szCs w:val="24"/>
      <w:lang w:eastAsia="en-GB"/>
    </w:rPr>
  </w:style>
  <w:style w:type="character" w:styleId="BookTitle">
    <w:name w:val="Book Title"/>
    <w:uiPriority w:val="99"/>
    <w:locked/>
    <w:rsid w:val="00517166"/>
    <w:rPr>
      <w:b/>
      <w:bCs/>
      <w:smallCaps/>
      <w:spacing w:val="5"/>
    </w:rPr>
  </w:style>
  <w:style w:type="paragraph" w:styleId="ListParagraph">
    <w:name w:val="List Paragraph"/>
    <w:basedOn w:val="Normal"/>
    <w:link w:val="ListParagraphChar"/>
    <w:uiPriority w:val="34"/>
    <w:qFormat/>
    <w:locked/>
    <w:rsid w:val="00B31B1C"/>
    <w:pPr>
      <w:ind w:left="720"/>
    </w:pPr>
  </w:style>
  <w:style w:type="paragraph" w:customStyle="1" w:styleId="font5">
    <w:name w:val="font5"/>
    <w:basedOn w:val="Normal"/>
    <w:uiPriority w:val="99"/>
    <w:locked/>
    <w:rsid w:val="00234CA8"/>
    <w:pPr>
      <w:spacing w:before="100" w:beforeAutospacing="1" w:after="100" w:afterAutospacing="1"/>
    </w:pPr>
    <w:rPr>
      <w:rFonts w:ascii="Calibri" w:hAnsi="Calibri"/>
      <w:b/>
      <w:bCs/>
      <w:sz w:val="22"/>
      <w:szCs w:val="22"/>
    </w:rPr>
  </w:style>
  <w:style w:type="paragraph" w:customStyle="1" w:styleId="font6">
    <w:name w:val="font6"/>
    <w:basedOn w:val="Normal"/>
    <w:uiPriority w:val="99"/>
    <w:locked/>
    <w:rsid w:val="00234CA8"/>
    <w:pPr>
      <w:spacing w:before="100" w:beforeAutospacing="1" w:after="100" w:afterAutospacing="1"/>
    </w:pPr>
    <w:rPr>
      <w:rFonts w:ascii="Calibri" w:hAnsi="Calibri"/>
      <w:sz w:val="22"/>
      <w:szCs w:val="22"/>
    </w:rPr>
  </w:style>
  <w:style w:type="paragraph" w:customStyle="1" w:styleId="xl90">
    <w:name w:val="xl90"/>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4"/>
      <w:szCs w:val="24"/>
    </w:rPr>
  </w:style>
  <w:style w:type="paragraph" w:customStyle="1" w:styleId="xl91">
    <w:name w:val="xl91"/>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olor w:val="000000"/>
      <w:sz w:val="24"/>
      <w:szCs w:val="24"/>
    </w:rPr>
  </w:style>
  <w:style w:type="paragraph" w:customStyle="1" w:styleId="xl92">
    <w:name w:val="xl92"/>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cs="Arial"/>
      <w:sz w:val="18"/>
      <w:szCs w:val="18"/>
    </w:rPr>
  </w:style>
  <w:style w:type="paragraph" w:customStyle="1" w:styleId="xl93">
    <w:name w:val="xl93"/>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olor w:val="FF0000"/>
      <w:sz w:val="24"/>
      <w:szCs w:val="24"/>
    </w:rPr>
  </w:style>
  <w:style w:type="paragraph" w:customStyle="1" w:styleId="xl94">
    <w:name w:val="xl94"/>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
      <w:bCs/>
      <w:sz w:val="24"/>
      <w:szCs w:val="24"/>
    </w:rPr>
  </w:style>
  <w:style w:type="paragraph" w:customStyle="1" w:styleId="xl95">
    <w:name w:val="xl95"/>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b/>
      <w:bCs/>
      <w:sz w:val="24"/>
      <w:szCs w:val="24"/>
    </w:rPr>
  </w:style>
  <w:style w:type="paragraph" w:customStyle="1" w:styleId="xl96">
    <w:name w:val="xl96"/>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sz w:val="24"/>
      <w:szCs w:val="24"/>
    </w:rPr>
  </w:style>
  <w:style w:type="paragraph" w:customStyle="1" w:styleId="xl97">
    <w:name w:val="xl97"/>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98">
    <w:name w:val="xl98"/>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bCs/>
      <w:sz w:val="24"/>
      <w:szCs w:val="24"/>
    </w:rPr>
  </w:style>
  <w:style w:type="paragraph" w:customStyle="1" w:styleId="xl99">
    <w:name w:val="xl99"/>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bCs/>
      <w:color w:val="000000"/>
      <w:sz w:val="24"/>
      <w:szCs w:val="24"/>
    </w:rPr>
  </w:style>
  <w:style w:type="paragraph" w:customStyle="1" w:styleId="xl100">
    <w:name w:val="xl100"/>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4"/>
      <w:szCs w:val="24"/>
    </w:rPr>
  </w:style>
  <w:style w:type="paragraph" w:customStyle="1" w:styleId="xl101">
    <w:name w:val="xl101"/>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b/>
      <w:bCs/>
      <w:color w:val="FF0000"/>
    </w:rPr>
  </w:style>
  <w:style w:type="paragraph" w:customStyle="1" w:styleId="xl102">
    <w:name w:val="xl102"/>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rPr>
  </w:style>
  <w:style w:type="paragraph" w:customStyle="1" w:styleId="xl103">
    <w:name w:val="xl103"/>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104">
    <w:name w:val="xl104"/>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8"/>
      <w:szCs w:val="18"/>
    </w:rPr>
  </w:style>
  <w:style w:type="paragraph" w:customStyle="1" w:styleId="xl105">
    <w:name w:val="xl105"/>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bCs/>
      <w:color w:val="FF0000"/>
      <w:sz w:val="24"/>
      <w:szCs w:val="24"/>
    </w:rPr>
  </w:style>
  <w:style w:type="paragraph" w:customStyle="1" w:styleId="xl106">
    <w:name w:val="xl106"/>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sz w:val="18"/>
      <w:szCs w:val="18"/>
    </w:rPr>
  </w:style>
  <w:style w:type="paragraph" w:customStyle="1" w:styleId="xl107">
    <w:name w:val="xl107"/>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b/>
      <w:bCs/>
      <w:color w:val="000000"/>
    </w:rPr>
  </w:style>
  <w:style w:type="paragraph" w:customStyle="1" w:styleId="xl108">
    <w:name w:val="xl108"/>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109">
    <w:name w:val="xl109"/>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b/>
      <w:bCs/>
      <w:sz w:val="18"/>
      <w:szCs w:val="18"/>
    </w:rPr>
  </w:style>
  <w:style w:type="paragraph" w:customStyle="1" w:styleId="xl110">
    <w:name w:val="xl110"/>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b/>
      <w:bCs/>
      <w:sz w:val="24"/>
      <w:szCs w:val="24"/>
    </w:rPr>
  </w:style>
  <w:style w:type="paragraph" w:customStyle="1" w:styleId="xl111">
    <w:name w:val="xl111"/>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Bold" w:hAnsi="Arial Bold"/>
      <w:b/>
      <w:bCs/>
      <w:color w:val="000000"/>
    </w:rPr>
  </w:style>
  <w:style w:type="paragraph" w:customStyle="1" w:styleId="xl112">
    <w:name w:val="xl112"/>
    <w:basedOn w:val="Normal"/>
    <w:uiPriority w:val="99"/>
    <w:locked/>
    <w:rsid w:val="004F612E"/>
    <w:pPr>
      <w:pBdr>
        <w:top w:val="single" w:sz="4" w:space="0" w:color="auto"/>
        <w:left w:val="single" w:sz="4" w:space="0" w:color="auto"/>
        <w:bottom w:val="single" w:sz="4" w:space="0" w:color="auto"/>
        <w:right w:val="single" w:sz="4" w:space="0" w:color="auto"/>
      </w:pBdr>
      <w:shd w:val="clear" w:color="000000" w:fill="548DD4"/>
      <w:spacing w:before="100" w:beforeAutospacing="1" w:after="100" w:afterAutospacing="1"/>
      <w:textAlignment w:val="center"/>
    </w:pPr>
    <w:rPr>
      <w:rFonts w:ascii="Times New Roman" w:hAnsi="Times New Roman"/>
      <w:b/>
      <w:bCs/>
      <w:sz w:val="24"/>
      <w:szCs w:val="24"/>
    </w:rPr>
  </w:style>
  <w:style w:type="paragraph" w:customStyle="1" w:styleId="xl113">
    <w:name w:val="xl113"/>
    <w:basedOn w:val="Normal"/>
    <w:uiPriority w:val="99"/>
    <w:locked/>
    <w:rsid w:val="004F612E"/>
    <w:pPr>
      <w:pBdr>
        <w:top w:val="single" w:sz="4" w:space="0" w:color="auto"/>
        <w:left w:val="single" w:sz="4" w:space="0" w:color="auto"/>
        <w:bottom w:val="single" w:sz="4" w:space="0" w:color="auto"/>
        <w:right w:val="single" w:sz="4" w:space="0" w:color="auto"/>
      </w:pBdr>
      <w:shd w:val="clear" w:color="000000" w:fill="548DD4"/>
      <w:spacing w:before="100" w:beforeAutospacing="1" w:after="100" w:afterAutospacing="1"/>
      <w:textAlignment w:val="top"/>
    </w:pPr>
    <w:rPr>
      <w:rFonts w:ascii="Times New Roman" w:hAnsi="Times New Roman"/>
      <w:b/>
      <w:bCs/>
      <w:sz w:val="24"/>
      <w:szCs w:val="24"/>
    </w:rPr>
  </w:style>
  <w:style w:type="paragraph" w:customStyle="1" w:styleId="xl114">
    <w:name w:val="xl114"/>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szCs w:val="24"/>
    </w:rPr>
  </w:style>
  <w:style w:type="paragraph" w:customStyle="1" w:styleId="xl115">
    <w:name w:val="xl115"/>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sz w:val="24"/>
      <w:szCs w:val="24"/>
    </w:rPr>
  </w:style>
  <w:style w:type="paragraph" w:customStyle="1" w:styleId="xl116">
    <w:name w:val="xl116"/>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FF0000"/>
      <w:sz w:val="24"/>
      <w:szCs w:val="24"/>
    </w:rPr>
  </w:style>
  <w:style w:type="paragraph" w:customStyle="1" w:styleId="xl117">
    <w:name w:val="xl117"/>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color w:val="FF0000"/>
      <w:sz w:val="24"/>
      <w:szCs w:val="24"/>
    </w:rPr>
  </w:style>
  <w:style w:type="paragraph" w:customStyle="1" w:styleId="xl118">
    <w:name w:val="xl118"/>
    <w:basedOn w:val="Normal"/>
    <w:uiPriority w:val="99"/>
    <w:locked/>
    <w:rsid w:val="004F612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color w:val="000000"/>
      <w:sz w:val="24"/>
      <w:szCs w:val="24"/>
    </w:rPr>
  </w:style>
  <w:style w:type="paragraph" w:customStyle="1" w:styleId="TOCprocedure">
    <w:name w:val="TOC_procedure"/>
    <w:basedOn w:val="TOC3"/>
    <w:link w:val="TOCprocedureChar"/>
    <w:uiPriority w:val="99"/>
    <w:locked/>
    <w:rsid w:val="00E42657"/>
    <w:rPr>
      <w:rFonts w:ascii="Times New Roman" w:hAnsi="Times New Roman"/>
      <w:smallCaps/>
    </w:rPr>
  </w:style>
  <w:style w:type="character" w:customStyle="1" w:styleId="TOC3Char">
    <w:name w:val="TOC 3 Char"/>
    <w:link w:val="TOC3"/>
    <w:uiPriority w:val="39"/>
    <w:rsid w:val="00FA0892"/>
    <w:rPr>
      <w:rFonts w:ascii="Arial" w:hAnsi="Arial"/>
      <w:iCs/>
    </w:rPr>
  </w:style>
  <w:style w:type="character" w:customStyle="1" w:styleId="TOCprocedureChar">
    <w:name w:val="TOC_procedure Char"/>
    <w:link w:val="TOCprocedure"/>
    <w:uiPriority w:val="99"/>
    <w:rsid w:val="00D85DAB"/>
    <w:rPr>
      <w:i/>
      <w:iCs/>
      <w:smallCaps/>
      <w:lang w:val="en-GB"/>
    </w:rPr>
  </w:style>
  <w:style w:type="paragraph" w:styleId="Revision">
    <w:name w:val="Revision"/>
    <w:hidden/>
    <w:uiPriority w:val="99"/>
    <w:semiHidden/>
    <w:rsid w:val="00234BE1"/>
    <w:rPr>
      <w:rFonts w:ascii="Arial" w:hAnsi="Arial"/>
      <w:lang w:val="en-GB"/>
    </w:rPr>
  </w:style>
  <w:style w:type="character" w:styleId="PlaceholderText">
    <w:name w:val="Placeholder Text"/>
    <w:basedOn w:val="DefaultParagraphFont"/>
    <w:uiPriority w:val="99"/>
    <w:semiHidden/>
    <w:locked/>
    <w:rsid w:val="007034E6"/>
    <w:rPr>
      <w:color w:val="808080"/>
    </w:rPr>
  </w:style>
  <w:style w:type="paragraph" w:customStyle="1" w:styleId="SectionHeading">
    <w:name w:val="Section Heading"/>
    <w:basedOn w:val="TOCHeading"/>
    <w:link w:val="SectionHeadingChar"/>
    <w:rsid w:val="001D3B26"/>
    <w:rPr>
      <w:rFonts w:ascii="Arial" w:hAnsi="Arial" w:cs="Arial"/>
      <w:sz w:val="24"/>
      <w:szCs w:val="24"/>
    </w:rPr>
  </w:style>
  <w:style w:type="character" w:customStyle="1" w:styleId="Heading1Char">
    <w:name w:val="Heading 1 Char"/>
    <w:basedOn w:val="DefaultParagraphFont"/>
    <w:link w:val="Heading1"/>
    <w:rsid w:val="00196F56"/>
    <w:rPr>
      <w:rFonts w:ascii="Arial Bold" w:hAnsi="Arial Bold" w:cs="Arial"/>
      <w:b/>
      <w:caps/>
      <w:sz w:val="26"/>
    </w:rPr>
  </w:style>
  <w:style w:type="character" w:customStyle="1" w:styleId="TOCHeadingChar">
    <w:name w:val="TOC Heading Char"/>
    <w:basedOn w:val="Heading1Char"/>
    <w:link w:val="TOCHeading"/>
    <w:uiPriority w:val="99"/>
    <w:rsid w:val="00D85DAB"/>
    <w:rPr>
      <w:rFonts w:ascii="Cambria" w:hAnsi="Cambria" w:cs="Arial"/>
      <w:b/>
      <w:bCs/>
      <w:caps w:val="0"/>
      <w:kern w:val="32"/>
      <w:sz w:val="32"/>
      <w:szCs w:val="32"/>
      <w:lang w:val="en-GB"/>
    </w:rPr>
  </w:style>
  <w:style w:type="character" w:customStyle="1" w:styleId="SectionHeadingChar">
    <w:name w:val="Section Heading Char"/>
    <w:basedOn w:val="TOCHeadingChar"/>
    <w:link w:val="SectionHeading"/>
    <w:rsid w:val="001D3B26"/>
    <w:rPr>
      <w:rFonts w:ascii="Arial" w:hAnsi="Arial" w:cs="Arial"/>
      <w:b/>
      <w:bCs/>
      <w:caps w:val="0"/>
      <w:kern w:val="32"/>
      <w:sz w:val="24"/>
      <w:szCs w:val="24"/>
      <w:lang w:val="en-GB"/>
    </w:rPr>
  </w:style>
  <w:style w:type="character" w:customStyle="1" w:styleId="FooterChar">
    <w:name w:val="Footer Char"/>
    <w:basedOn w:val="DefaultParagraphFont"/>
    <w:link w:val="Footer"/>
    <w:uiPriority w:val="99"/>
    <w:rsid w:val="00D85DAB"/>
    <w:rPr>
      <w:rFonts w:ascii="Arial" w:hAnsi="Arial"/>
      <w:lang w:val="en-GB"/>
    </w:rPr>
  </w:style>
  <w:style w:type="paragraph" w:customStyle="1" w:styleId="CPDocTitle">
    <w:name w:val="CP Doc Title"/>
    <w:basedOn w:val="Normal"/>
    <w:qFormat/>
    <w:rsid w:val="00D85DAB"/>
    <w:pPr>
      <w:spacing w:before="40" w:after="40"/>
      <w:jc w:val="center"/>
    </w:pPr>
    <w:rPr>
      <w:rFonts w:cs="Arial"/>
      <w:b/>
      <w:sz w:val="44"/>
      <w:szCs w:val="40"/>
      <w:lang w:eastAsia="en-GB"/>
    </w:rPr>
  </w:style>
  <w:style w:type="paragraph" w:customStyle="1" w:styleId="CPNPMO">
    <w:name w:val="CP NPMO"/>
    <w:basedOn w:val="Normal"/>
    <w:qFormat/>
    <w:rsid w:val="00D85DAB"/>
    <w:pPr>
      <w:spacing w:before="40" w:after="40"/>
      <w:ind w:left="90"/>
    </w:pPr>
    <w:rPr>
      <w:rFonts w:cs="Arial"/>
      <w:b/>
      <w:sz w:val="40"/>
      <w:szCs w:val="40"/>
      <w:lang w:eastAsia="en-GB"/>
    </w:rPr>
  </w:style>
  <w:style w:type="paragraph" w:customStyle="1" w:styleId="CPDocNumber">
    <w:name w:val="CP Doc Number"/>
    <w:basedOn w:val="Normal"/>
    <w:qFormat/>
    <w:rsid w:val="00D85DAB"/>
    <w:rPr>
      <w:sz w:val="28"/>
      <w:szCs w:val="28"/>
      <w:lang w:eastAsia="en-GB"/>
    </w:rPr>
  </w:style>
  <w:style w:type="paragraph" w:customStyle="1" w:styleId="TOC">
    <w:name w:val="TOC"/>
    <w:basedOn w:val="TOCHeading"/>
    <w:qFormat/>
    <w:rsid w:val="00D85DAB"/>
    <w:pPr>
      <w:keepNext w:val="0"/>
      <w:suppressLineNumbers/>
      <w:spacing w:before="0" w:after="0"/>
      <w:outlineLvl w:val="5"/>
    </w:pPr>
    <w:rPr>
      <w:rFonts w:ascii="Arial" w:hAnsi="Arial" w:cs="Arial"/>
      <w:sz w:val="24"/>
      <w:szCs w:val="24"/>
    </w:rPr>
  </w:style>
  <w:style w:type="paragraph" w:customStyle="1" w:styleId="Bullet2">
    <w:name w:val="Bullet 2"/>
    <w:basedOn w:val="ListParagraph"/>
    <w:qFormat/>
    <w:rsid w:val="00583BAF"/>
    <w:pPr>
      <w:numPr>
        <w:ilvl w:val="1"/>
        <w:numId w:val="4"/>
      </w:numPr>
      <w:jc w:val="left"/>
    </w:pPr>
  </w:style>
  <w:style w:type="paragraph" w:customStyle="1" w:styleId="Bullet3">
    <w:name w:val="Bullet 3"/>
    <w:basedOn w:val="Bullet2"/>
    <w:qFormat/>
    <w:rsid w:val="00583BAF"/>
    <w:pPr>
      <w:numPr>
        <w:ilvl w:val="2"/>
      </w:numPr>
    </w:pPr>
  </w:style>
  <w:style w:type="paragraph" w:customStyle="1" w:styleId="Bullet1">
    <w:name w:val="Bullet 1"/>
    <w:basedOn w:val="ListParagraph"/>
    <w:qFormat/>
    <w:rsid w:val="00583BAF"/>
    <w:pPr>
      <w:numPr>
        <w:numId w:val="4"/>
      </w:numPr>
      <w:ind w:left="714" w:hanging="357"/>
      <w:jc w:val="left"/>
    </w:pPr>
  </w:style>
  <w:style w:type="paragraph" w:customStyle="1" w:styleId="TableHeading">
    <w:name w:val="Table Heading"/>
    <w:basedOn w:val="Normal"/>
    <w:qFormat/>
    <w:rsid w:val="006F13A6"/>
    <w:pPr>
      <w:jc w:val="center"/>
    </w:pPr>
    <w:rPr>
      <w:b/>
    </w:rPr>
  </w:style>
  <w:style w:type="paragraph" w:customStyle="1" w:styleId="BodyItalic">
    <w:name w:val="Body Italic"/>
    <w:basedOn w:val="Normal"/>
    <w:link w:val="BodyItalicChar"/>
    <w:qFormat/>
    <w:rsid w:val="001E7047"/>
    <w:rPr>
      <w:i/>
    </w:rPr>
  </w:style>
  <w:style w:type="paragraph" w:customStyle="1" w:styleId="BodyBold">
    <w:name w:val="Body Bold"/>
    <w:basedOn w:val="Normal"/>
    <w:link w:val="BodyBoldChar"/>
    <w:qFormat/>
    <w:rsid w:val="001E7047"/>
    <w:rPr>
      <w:b/>
    </w:rPr>
  </w:style>
  <w:style w:type="character" w:customStyle="1" w:styleId="BodyItalicChar">
    <w:name w:val="Body Italic Char"/>
    <w:basedOn w:val="DefaultParagraphFont"/>
    <w:link w:val="BodyItalic"/>
    <w:rsid w:val="001E7047"/>
    <w:rPr>
      <w:rFonts w:ascii="Arial" w:hAnsi="Arial"/>
      <w:i/>
    </w:rPr>
  </w:style>
  <w:style w:type="paragraph" w:customStyle="1" w:styleId="BodyItalicBold">
    <w:name w:val="Body Italic Bold"/>
    <w:basedOn w:val="BodyItalic"/>
    <w:link w:val="BodyItalicBoldChar"/>
    <w:qFormat/>
    <w:rsid w:val="001E7047"/>
    <w:rPr>
      <w:b/>
    </w:rPr>
  </w:style>
  <w:style w:type="character" w:customStyle="1" w:styleId="BodyBoldChar">
    <w:name w:val="Body Bold Char"/>
    <w:basedOn w:val="DefaultParagraphFont"/>
    <w:link w:val="BodyBold"/>
    <w:rsid w:val="001E7047"/>
    <w:rPr>
      <w:rFonts w:ascii="Arial" w:hAnsi="Arial"/>
      <w:b/>
    </w:rPr>
  </w:style>
  <w:style w:type="character" w:customStyle="1" w:styleId="BodyItalicBoldChar">
    <w:name w:val="Body Italic Bold Char"/>
    <w:basedOn w:val="BodyItalicChar"/>
    <w:link w:val="BodyItalicBold"/>
    <w:rsid w:val="001E7047"/>
    <w:rPr>
      <w:rFonts w:ascii="Arial" w:hAnsi="Arial"/>
      <w:b/>
      <w:i/>
    </w:rPr>
  </w:style>
  <w:style w:type="paragraph" w:customStyle="1" w:styleId="AttachmentHeading">
    <w:name w:val="Attachment Heading"/>
    <w:basedOn w:val="Heading2"/>
    <w:link w:val="AttachmentHeadingChar"/>
    <w:qFormat/>
    <w:rsid w:val="008A4150"/>
    <w:pPr>
      <w:numPr>
        <w:ilvl w:val="0"/>
        <w:numId w:val="0"/>
      </w:numPr>
      <w:ind w:left="578"/>
      <w:jc w:val="center"/>
    </w:pPr>
  </w:style>
  <w:style w:type="character" w:customStyle="1" w:styleId="AttachmentHeadingChar">
    <w:name w:val="Attachment Heading Char"/>
    <w:basedOn w:val="Heading2Char"/>
    <w:link w:val="AttachmentHeading"/>
    <w:rsid w:val="008A4150"/>
    <w:rPr>
      <w:rFonts w:ascii="Arial Bold" w:hAnsi="Arial Bold" w:cs="Arial"/>
      <w:b/>
      <w:sz w:val="24"/>
    </w:rPr>
  </w:style>
  <w:style w:type="character" w:customStyle="1" w:styleId="ListParagraphChar">
    <w:name w:val="List Paragraph Char"/>
    <w:basedOn w:val="DefaultParagraphFont"/>
    <w:link w:val="ListParagraph"/>
    <w:uiPriority w:val="34"/>
    <w:rsid w:val="009924D7"/>
    <w:rPr>
      <w:rFonts w:ascii="Arial" w:hAnsi="Arial"/>
    </w:rPr>
  </w:style>
  <w:style w:type="paragraph" w:customStyle="1" w:styleId="AppendixHeading">
    <w:name w:val="Appendix Heading"/>
    <w:basedOn w:val="SectionHeading"/>
    <w:qFormat/>
    <w:rsid w:val="00D8484A"/>
    <w:pPr>
      <w:jc w:val="center"/>
    </w:pPr>
    <w:rPr>
      <w:lang w:val="en-GB"/>
    </w:rPr>
  </w:style>
  <w:style w:type="paragraph" w:styleId="PlainText">
    <w:name w:val="Plain Text"/>
    <w:basedOn w:val="Normal"/>
    <w:link w:val="PlainTextChar"/>
    <w:locked/>
    <w:rsid w:val="00FE4F9B"/>
    <w:pPr>
      <w:jc w:val="left"/>
    </w:pPr>
    <w:rPr>
      <w:rFonts w:ascii="Courier New" w:hAnsi="Courier New"/>
      <w:lang w:val="en-GB"/>
    </w:rPr>
  </w:style>
  <w:style w:type="character" w:customStyle="1" w:styleId="PlainTextChar">
    <w:name w:val="Plain Text Char"/>
    <w:basedOn w:val="DefaultParagraphFont"/>
    <w:link w:val="PlainText"/>
    <w:rsid w:val="00FE4F9B"/>
    <w:rPr>
      <w:rFonts w:ascii="Courier New" w:hAnsi="Courier New"/>
      <w:lang w:val="en-GB"/>
    </w:rPr>
  </w:style>
  <w:style w:type="paragraph" w:customStyle="1" w:styleId="WPNormal">
    <w:name w:val="WP_Normal"/>
    <w:basedOn w:val="Normal"/>
    <w:rsid w:val="005E5D65"/>
    <w:pPr>
      <w:jc w:val="left"/>
    </w:pPr>
    <w:rPr>
      <w:rFonts w:ascii="Geneva" w:hAnsi="Geneva"/>
      <w:sz w:val="24"/>
      <w:lang w:val="en-GB"/>
    </w:rPr>
  </w:style>
  <w:style w:type="paragraph" w:customStyle="1" w:styleId="1BodyTextNumber">
    <w:name w:val="1. Body Text Number"/>
    <w:basedOn w:val="ListParagraph"/>
    <w:link w:val="1BodyTextNumberChar"/>
    <w:qFormat/>
    <w:rsid w:val="004029DD"/>
    <w:pPr>
      <w:numPr>
        <w:numId w:val="6"/>
      </w:numPr>
    </w:pPr>
  </w:style>
  <w:style w:type="character" w:customStyle="1" w:styleId="1BodyTextNumberChar">
    <w:name w:val="1. Body Text Number Char"/>
    <w:basedOn w:val="ListParagraphChar"/>
    <w:link w:val="1BodyTextNumber"/>
    <w:rsid w:val="004029DD"/>
    <w:rPr>
      <w:rFonts w:ascii="Arial" w:hAnsi="Arial"/>
    </w:rPr>
  </w:style>
  <w:style w:type="paragraph" w:customStyle="1" w:styleId="TableText">
    <w:name w:val="Table Text"/>
    <w:basedOn w:val="Normal"/>
    <w:link w:val="TableTextChar"/>
    <w:qFormat/>
    <w:rsid w:val="006F13A6"/>
    <w:pPr>
      <w:jc w:val="left"/>
    </w:pPr>
  </w:style>
  <w:style w:type="character" w:customStyle="1" w:styleId="TableTextChar">
    <w:name w:val="Table Text Char"/>
    <w:basedOn w:val="DefaultParagraphFont"/>
    <w:link w:val="TableText"/>
    <w:rsid w:val="006F13A6"/>
    <w:rPr>
      <w:rFonts w:ascii="Arial" w:hAnsi="Arial"/>
    </w:rPr>
  </w:style>
  <w:style w:type="paragraph" w:customStyle="1" w:styleId="BodyRED">
    <w:name w:val="Body RED"/>
    <w:basedOn w:val="BodyBold"/>
    <w:link w:val="BodyREDChar"/>
    <w:qFormat/>
    <w:rsid w:val="0096398D"/>
    <w:rPr>
      <w:color w:val="FF0000"/>
    </w:rPr>
  </w:style>
  <w:style w:type="paragraph" w:customStyle="1" w:styleId="HeadingCenter">
    <w:name w:val="Heading Center"/>
    <w:basedOn w:val="SectionHeading"/>
    <w:link w:val="HeadingCenterChar"/>
    <w:qFormat/>
    <w:rsid w:val="001D3B26"/>
    <w:pPr>
      <w:jc w:val="center"/>
    </w:pPr>
  </w:style>
  <w:style w:type="character" w:customStyle="1" w:styleId="BodyREDChar">
    <w:name w:val="Body RED Char"/>
    <w:basedOn w:val="BodyBoldChar"/>
    <w:link w:val="BodyRED"/>
    <w:rsid w:val="0096398D"/>
    <w:rPr>
      <w:rFonts w:ascii="Arial" w:hAnsi="Arial"/>
      <w:b/>
      <w:color w:val="FF0000"/>
    </w:rPr>
  </w:style>
  <w:style w:type="character" w:customStyle="1" w:styleId="HeadingCenterChar">
    <w:name w:val="Heading Center Char"/>
    <w:basedOn w:val="SectionHeadingChar"/>
    <w:link w:val="HeadingCenter"/>
    <w:rsid w:val="001D3B26"/>
    <w:rPr>
      <w:rFonts w:ascii="Arial" w:hAnsi="Arial" w:cs="Arial"/>
      <w:b/>
      <w:bCs/>
      <w:caps w:val="0"/>
      <w:kern w:val="32"/>
      <w:sz w:val="24"/>
      <w:szCs w:val="24"/>
      <w:lang w:val="en-GB"/>
    </w:rPr>
  </w:style>
  <w:style w:type="character" w:customStyle="1" w:styleId="BodyTextChar">
    <w:name w:val="Body Text Char"/>
    <w:basedOn w:val="DefaultParagraphFont"/>
    <w:link w:val="BodyText"/>
    <w:rsid w:val="00971B7A"/>
    <w:rPr>
      <w:rFonts w:ascii="Arial" w:hAnsi="Arial"/>
      <w:sz w:val="18"/>
    </w:rPr>
  </w:style>
  <w:style w:type="paragraph" w:customStyle="1" w:styleId="HeaderTitle">
    <w:name w:val="Header Title"/>
    <w:basedOn w:val="HeadingCenter"/>
    <w:link w:val="HeaderTitleChar"/>
    <w:qFormat/>
    <w:rsid w:val="006A25F8"/>
  </w:style>
  <w:style w:type="character" w:customStyle="1" w:styleId="HeaderTitleChar">
    <w:name w:val="Header Title Char"/>
    <w:basedOn w:val="HeadingCenterChar"/>
    <w:link w:val="HeaderTitle"/>
    <w:rsid w:val="006A25F8"/>
    <w:rPr>
      <w:rFonts w:ascii="Arial" w:hAnsi="Arial" w:cs="Arial"/>
      <w:b/>
      <w:bCs/>
      <w:caps w:val="0"/>
      <w:kern w:val="32"/>
      <w:sz w:val="24"/>
      <w:szCs w:val="24"/>
      <w:lang w:val="en-GB"/>
    </w:rPr>
  </w:style>
  <w:style w:type="paragraph" w:customStyle="1" w:styleId="RevisionTableTitle">
    <w:name w:val="Revision Table Title"/>
    <w:basedOn w:val="Normal"/>
    <w:link w:val="RevisionTableTitleChar"/>
    <w:qFormat/>
    <w:rsid w:val="006F13A6"/>
    <w:pPr>
      <w:tabs>
        <w:tab w:val="left" w:pos="-142"/>
      </w:tabs>
      <w:spacing w:before="40" w:after="40"/>
    </w:pPr>
    <w:rPr>
      <w:rFonts w:cs="Arial"/>
      <w:b/>
    </w:rPr>
  </w:style>
  <w:style w:type="paragraph" w:customStyle="1" w:styleId="RevisionTableText">
    <w:name w:val="Revision Table Text"/>
    <w:basedOn w:val="Normal"/>
    <w:link w:val="RevisionTableTextChar"/>
    <w:qFormat/>
    <w:rsid w:val="006F13A6"/>
    <w:pPr>
      <w:jc w:val="center"/>
    </w:pPr>
    <w:rPr>
      <w:rFonts w:cs="Arial"/>
      <w:sz w:val="16"/>
      <w:szCs w:val="16"/>
    </w:rPr>
  </w:style>
  <w:style w:type="character" w:customStyle="1" w:styleId="RevisionTableTitleChar">
    <w:name w:val="Revision Table Title Char"/>
    <w:basedOn w:val="DefaultParagraphFont"/>
    <w:link w:val="RevisionTableTitle"/>
    <w:rsid w:val="006F13A6"/>
    <w:rPr>
      <w:rFonts w:ascii="Arial" w:hAnsi="Arial" w:cs="Arial"/>
      <w:b/>
    </w:rPr>
  </w:style>
  <w:style w:type="paragraph" w:customStyle="1" w:styleId="RevisionTableHeading">
    <w:name w:val="Revision Table Heading"/>
    <w:basedOn w:val="Normal"/>
    <w:link w:val="RevisionTableHeadingChar"/>
    <w:qFormat/>
    <w:rsid w:val="006F13A6"/>
    <w:pPr>
      <w:tabs>
        <w:tab w:val="left" w:pos="1536"/>
      </w:tabs>
    </w:pPr>
    <w:rPr>
      <w:rFonts w:cs="Arial"/>
      <w:b/>
      <w:sz w:val="16"/>
      <w:szCs w:val="16"/>
    </w:rPr>
  </w:style>
  <w:style w:type="character" w:customStyle="1" w:styleId="RevisionTableTextChar">
    <w:name w:val="Revision Table Text Char"/>
    <w:basedOn w:val="DefaultParagraphFont"/>
    <w:link w:val="RevisionTableText"/>
    <w:rsid w:val="006F13A6"/>
    <w:rPr>
      <w:rFonts w:ascii="Arial" w:hAnsi="Arial" w:cs="Arial"/>
      <w:sz w:val="16"/>
      <w:szCs w:val="16"/>
    </w:rPr>
  </w:style>
  <w:style w:type="character" w:customStyle="1" w:styleId="RevisionTableHeadingChar">
    <w:name w:val="Revision Table Heading Char"/>
    <w:basedOn w:val="DefaultParagraphFont"/>
    <w:link w:val="RevisionTableHeading"/>
    <w:rsid w:val="006F13A6"/>
    <w:rPr>
      <w:rFonts w:ascii="Arial" w:hAnsi="Arial" w:cs="Arial"/>
      <w:b/>
      <w:sz w:val="16"/>
      <w:szCs w:val="16"/>
    </w:rPr>
  </w:style>
  <w:style w:type="paragraph" w:customStyle="1" w:styleId="BodyText22">
    <w:name w:val="Body Text 2.2"/>
    <w:basedOn w:val="BodyText2"/>
    <w:rsid w:val="00487902"/>
    <w:pPr>
      <w:tabs>
        <w:tab w:val="left" w:pos="2520"/>
      </w:tabs>
      <w:spacing w:before="120" w:after="120"/>
      <w:ind w:left="2520" w:hanging="1080"/>
    </w:pPr>
    <w:rPr>
      <w:color w:val="auto"/>
      <w:sz w:val="24"/>
    </w:rPr>
  </w:style>
  <w:style w:type="paragraph" w:styleId="NormalIndent">
    <w:name w:val="Normal Indent"/>
    <w:aliases w:val="Normal text"/>
    <w:basedOn w:val="Normal"/>
    <w:semiHidden/>
    <w:unhideWhenUsed/>
    <w:locked/>
    <w:rsid w:val="00470A05"/>
    <w:pPr>
      <w:spacing w:before="120" w:after="120"/>
      <w:ind w:left="851"/>
    </w:pPr>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555972">
      <w:bodyDiv w:val="1"/>
      <w:marLeft w:val="0"/>
      <w:marRight w:val="0"/>
      <w:marTop w:val="0"/>
      <w:marBottom w:val="0"/>
      <w:divBdr>
        <w:top w:val="none" w:sz="0" w:space="0" w:color="auto"/>
        <w:left w:val="none" w:sz="0" w:space="0" w:color="auto"/>
        <w:bottom w:val="none" w:sz="0" w:space="0" w:color="auto"/>
        <w:right w:val="none" w:sz="0" w:space="0" w:color="auto"/>
      </w:divBdr>
    </w:div>
    <w:div w:id="39210714">
      <w:bodyDiv w:val="1"/>
      <w:marLeft w:val="0"/>
      <w:marRight w:val="0"/>
      <w:marTop w:val="0"/>
      <w:marBottom w:val="0"/>
      <w:divBdr>
        <w:top w:val="none" w:sz="0" w:space="0" w:color="auto"/>
        <w:left w:val="none" w:sz="0" w:space="0" w:color="auto"/>
        <w:bottom w:val="none" w:sz="0" w:space="0" w:color="auto"/>
        <w:right w:val="none" w:sz="0" w:space="0" w:color="auto"/>
      </w:divBdr>
    </w:div>
    <w:div w:id="47070374">
      <w:bodyDiv w:val="1"/>
      <w:marLeft w:val="0"/>
      <w:marRight w:val="0"/>
      <w:marTop w:val="0"/>
      <w:marBottom w:val="0"/>
      <w:divBdr>
        <w:top w:val="none" w:sz="0" w:space="0" w:color="auto"/>
        <w:left w:val="none" w:sz="0" w:space="0" w:color="auto"/>
        <w:bottom w:val="none" w:sz="0" w:space="0" w:color="auto"/>
        <w:right w:val="none" w:sz="0" w:space="0" w:color="auto"/>
      </w:divBdr>
    </w:div>
    <w:div w:id="64576793">
      <w:bodyDiv w:val="1"/>
      <w:marLeft w:val="0"/>
      <w:marRight w:val="0"/>
      <w:marTop w:val="0"/>
      <w:marBottom w:val="0"/>
      <w:divBdr>
        <w:top w:val="none" w:sz="0" w:space="0" w:color="auto"/>
        <w:left w:val="none" w:sz="0" w:space="0" w:color="auto"/>
        <w:bottom w:val="none" w:sz="0" w:space="0" w:color="auto"/>
        <w:right w:val="none" w:sz="0" w:space="0" w:color="auto"/>
      </w:divBdr>
    </w:div>
    <w:div w:id="87623940">
      <w:bodyDiv w:val="1"/>
      <w:marLeft w:val="0"/>
      <w:marRight w:val="0"/>
      <w:marTop w:val="0"/>
      <w:marBottom w:val="0"/>
      <w:divBdr>
        <w:top w:val="none" w:sz="0" w:space="0" w:color="auto"/>
        <w:left w:val="none" w:sz="0" w:space="0" w:color="auto"/>
        <w:bottom w:val="none" w:sz="0" w:space="0" w:color="auto"/>
        <w:right w:val="none" w:sz="0" w:space="0" w:color="auto"/>
      </w:divBdr>
      <w:divsChild>
        <w:div w:id="109397944">
          <w:marLeft w:val="547"/>
          <w:marRight w:val="0"/>
          <w:marTop w:val="0"/>
          <w:marBottom w:val="0"/>
          <w:divBdr>
            <w:top w:val="none" w:sz="0" w:space="0" w:color="auto"/>
            <w:left w:val="none" w:sz="0" w:space="0" w:color="auto"/>
            <w:bottom w:val="none" w:sz="0" w:space="0" w:color="auto"/>
            <w:right w:val="none" w:sz="0" w:space="0" w:color="auto"/>
          </w:divBdr>
        </w:div>
        <w:div w:id="1479883980">
          <w:marLeft w:val="547"/>
          <w:marRight w:val="0"/>
          <w:marTop w:val="0"/>
          <w:marBottom w:val="0"/>
          <w:divBdr>
            <w:top w:val="none" w:sz="0" w:space="0" w:color="auto"/>
            <w:left w:val="none" w:sz="0" w:space="0" w:color="auto"/>
            <w:bottom w:val="none" w:sz="0" w:space="0" w:color="auto"/>
            <w:right w:val="none" w:sz="0" w:space="0" w:color="auto"/>
          </w:divBdr>
        </w:div>
      </w:divsChild>
    </w:div>
    <w:div w:id="96293346">
      <w:bodyDiv w:val="1"/>
      <w:marLeft w:val="0"/>
      <w:marRight w:val="0"/>
      <w:marTop w:val="0"/>
      <w:marBottom w:val="0"/>
      <w:divBdr>
        <w:top w:val="none" w:sz="0" w:space="0" w:color="auto"/>
        <w:left w:val="none" w:sz="0" w:space="0" w:color="auto"/>
        <w:bottom w:val="none" w:sz="0" w:space="0" w:color="auto"/>
        <w:right w:val="none" w:sz="0" w:space="0" w:color="auto"/>
      </w:divBdr>
    </w:div>
    <w:div w:id="102385958">
      <w:bodyDiv w:val="1"/>
      <w:marLeft w:val="0"/>
      <w:marRight w:val="0"/>
      <w:marTop w:val="0"/>
      <w:marBottom w:val="0"/>
      <w:divBdr>
        <w:top w:val="none" w:sz="0" w:space="0" w:color="auto"/>
        <w:left w:val="none" w:sz="0" w:space="0" w:color="auto"/>
        <w:bottom w:val="none" w:sz="0" w:space="0" w:color="auto"/>
        <w:right w:val="none" w:sz="0" w:space="0" w:color="auto"/>
      </w:divBdr>
    </w:div>
    <w:div w:id="123238894">
      <w:bodyDiv w:val="1"/>
      <w:marLeft w:val="0"/>
      <w:marRight w:val="0"/>
      <w:marTop w:val="0"/>
      <w:marBottom w:val="0"/>
      <w:divBdr>
        <w:top w:val="none" w:sz="0" w:space="0" w:color="auto"/>
        <w:left w:val="none" w:sz="0" w:space="0" w:color="auto"/>
        <w:bottom w:val="none" w:sz="0" w:space="0" w:color="auto"/>
        <w:right w:val="none" w:sz="0" w:space="0" w:color="auto"/>
      </w:divBdr>
    </w:div>
    <w:div w:id="167793645">
      <w:bodyDiv w:val="1"/>
      <w:marLeft w:val="0"/>
      <w:marRight w:val="0"/>
      <w:marTop w:val="0"/>
      <w:marBottom w:val="0"/>
      <w:divBdr>
        <w:top w:val="none" w:sz="0" w:space="0" w:color="auto"/>
        <w:left w:val="none" w:sz="0" w:space="0" w:color="auto"/>
        <w:bottom w:val="none" w:sz="0" w:space="0" w:color="auto"/>
        <w:right w:val="none" w:sz="0" w:space="0" w:color="auto"/>
      </w:divBdr>
    </w:div>
    <w:div w:id="168302076">
      <w:bodyDiv w:val="1"/>
      <w:marLeft w:val="0"/>
      <w:marRight w:val="0"/>
      <w:marTop w:val="0"/>
      <w:marBottom w:val="0"/>
      <w:divBdr>
        <w:top w:val="none" w:sz="0" w:space="0" w:color="auto"/>
        <w:left w:val="none" w:sz="0" w:space="0" w:color="auto"/>
        <w:bottom w:val="none" w:sz="0" w:space="0" w:color="auto"/>
        <w:right w:val="none" w:sz="0" w:space="0" w:color="auto"/>
      </w:divBdr>
    </w:div>
    <w:div w:id="174852701">
      <w:bodyDiv w:val="1"/>
      <w:marLeft w:val="0"/>
      <w:marRight w:val="0"/>
      <w:marTop w:val="0"/>
      <w:marBottom w:val="0"/>
      <w:divBdr>
        <w:top w:val="none" w:sz="0" w:space="0" w:color="auto"/>
        <w:left w:val="none" w:sz="0" w:space="0" w:color="auto"/>
        <w:bottom w:val="none" w:sz="0" w:space="0" w:color="auto"/>
        <w:right w:val="none" w:sz="0" w:space="0" w:color="auto"/>
      </w:divBdr>
    </w:div>
    <w:div w:id="209148580">
      <w:bodyDiv w:val="1"/>
      <w:marLeft w:val="0"/>
      <w:marRight w:val="0"/>
      <w:marTop w:val="0"/>
      <w:marBottom w:val="0"/>
      <w:divBdr>
        <w:top w:val="none" w:sz="0" w:space="0" w:color="auto"/>
        <w:left w:val="none" w:sz="0" w:space="0" w:color="auto"/>
        <w:bottom w:val="none" w:sz="0" w:space="0" w:color="auto"/>
        <w:right w:val="none" w:sz="0" w:space="0" w:color="auto"/>
      </w:divBdr>
    </w:div>
    <w:div w:id="215046464">
      <w:bodyDiv w:val="1"/>
      <w:marLeft w:val="0"/>
      <w:marRight w:val="0"/>
      <w:marTop w:val="0"/>
      <w:marBottom w:val="0"/>
      <w:divBdr>
        <w:top w:val="none" w:sz="0" w:space="0" w:color="auto"/>
        <w:left w:val="none" w:sz="0" w:space="0" w:color="auto"/>
        <w:bottom w:val="none" w:sz="0" w:space="0" w:color="auto"/>
        <w:right w:val="none" w:sz="0" w:space="0" w:color="auto"/>
      </w:divBdr>
    </w:div>
    <w:div w:id="230040825">
      <w:bodyDiv w:val="1"/>
      <w:marLeft w:val="0"/>
      <w:marRight w:val="0"/>
      <w:marTop w:val="0"/>
      <w:marBottom w:val="0"/>
      <w:divBdr>
        <w:top w:val="none" w:sz="0" w:space="0" w:color="auto"/>
        <w:left w:val="none" w:sz="0" w:space="0" w:color="auto"/>
        <w:bottom w:val="none" w:sz="0" w:space="0" w:color="auto"/>
        <w:right w:val="none" w:sz="0" w:space="0" w:color="auto"/>
      </w:divBdr>
    </w:div>
    <w:div w:id="234172078">
      <w:bodyDiv w:val="1"/>
      <w:marLeft w:val="0"/>
      <w:marRight w:val="0"/>
      <w:marTop w:val="0"/>
      <w:marBottom w:val="0"/>
      <w:divBdr>
        <w:top w:val="none" w:sz="0" w:space="0" w:color="auto"/>
        <w:left w:val="none" w:sz="0" w:space="0" w:color="auto"/>
        <w:bottom w:val="none" w:sz="0" w:space="0" w:color="auto"/>
        <w:right w:val="none" w:sz="0" w:space="0" w:color="auto"/>
      </w:divBdr>
    </w:div>
    <w:div w:id="270817411">
      <w:bodyDiv w:val="1"/>
      <w:marLeft w:val="0"/>
      <w:marRight w:val="0"/>
      <w:marTop w:val="0"/>
      <w:marBottom w:val="0"/>
      <w:divBdr>
        <w:top w:val="none" w:sz="0" w:space="0" w:color="auto"/>
        <w:left w:val="none" w:sz="0" w:space="0" w:color="auto"/>
        <w:bottom w:val="none" w:sz="0" w:space="0" w:color="auto"/>
        <w:right w:val="none" w:sz="0" w:space="0" w:color="auto"/>
      </w:divBdr>
    </w:div>
    <w:div w:id="297300189">
      <w:bodyDiv w:val="1"/>
      <w:marLeft w:val="0"/>
      <w:marRight w:val="0"/>
      <w:marTop w:val="0"/>
      <w:marBottom w:val="0"/>
      <w:divBdr>
        <w:top w:val="none" w:sz="0" w:space="0" w:color="auto"/>
        <w:left w:val="none" w:sz="0" w:space="0" w:color="auto"/>
        <w:bottom w:val="none" w:sz="0" w:space="0" w:color="auto"/>
        <w:right w:val="none" w:sz="0" w:space="0" w:color="auto"/>
      </w:divBdr>
    </w:div>
    <w:div w:id="298845671">
      <w:bodyDiv w:val="1"/>
      <w:marLeft w:val="0"/>
      <w:marRight w:val="0"/>
      <w:marTop w:val="0"/>
      <w:marBottom w:val="0"/>
      <w:divBdr>
        <w:top w:val="none" w:sz="0" w:space="0" w:color="auto"/>
        <w:left w:val="none" w:sz="0" w:space="0" w:color="auto"/>
        <w:bottom w:val="none" w:sz="0" w:space="0" w:color="auto"/>
        <w:right w:val="none" w:sz="0" w:space="0" w:color="auto"/>
      </w:divBdr>
    </w:div>
    <w:div w:id="303968366">
      <w:bodyDiv w:val="1"/>
      <w:marLeft w:val="0"/>
      <w:marRight w:val="0"/>
      <w:marTop w:val="0"/>
      <w:marBottom w:val="0"/>
      <w:divBdr>
        <w:top w:val="none" w:sz="0" w:space="0" w:color="auto"/>
        <w:left w:val="none" w:sz="0" w:space="0" w:color="auto"/>
        <w:bottom w:val="none" w:sz="0" w:space="0" w:color="auto"/>
        <w:right w:val="none" w:sz="0" w:space="0" w:color="auto"/>
      </w:divBdr>
    </w:div>
    <w:div w:id="308752922">
      <w:bodyDiv w:val="1"/>
      <w:marLeft w:val="0"/>
      <w:marRight w:val="0"/>
      <w:marTop w:val="0"/>
      <w:marBottom w:val="0"/>
      <w:divBdr>
        <w:top w:val="none" w:sz="0" w:space="0" w:color="auto"/>
        <w:left w:val="none" w:sz="0" w:space="0" w:color="auto"/>
        <w:bottom w:val="none" w:sz="0" w:space="0" w:color="auto"/>
        <w:right w:val="none" w:sz="0" w:space="0" w:color="auto"/>
      </w:divBdr>
      <w:divsChild>
        <w:div w:id="1097749167">
          <w:marLeft w:val="547"/>
          <w:marRight w:val="0"/>
          <w:marTop w:val="0"/>
          <w:marBottom w:val="0"/>
          <w:divBdr>
            <w:top w:val="none" w:sz="0" w:space="0" w:color="auto"/>
            <w:left w:val="none" w:sz="0" w:space="0" w:color="auto"/>
            <w:bottom w:val="none" w:sz="0" w:space="0" w:color="auto"/>
            <w:right w:val="none" w:sz="0" w:space="0" w:color="auto"/>
          </w:divBdr>
        </w:div>
      </w:divsChild>
    </w:div>
    <w:div w:id="348410032">
      <w:bodyDiv w:val="1"/>
      <w:marLeft w:val="0"/>
      <w:marRight w:val="0"/>
      <w:marTop w:val="0"/>
      <w:marBottom w:val="0"/>
      <w:divBdr>
        <w:top w:val="none" w:sz="0" w:space="0" w:color="auto"/>
        <w:left w:val="none" w:sz="0" w:space="0" w:color="auto"/>
        <w:bottom w:val="none" w:sz="0" w:space="0" w:color="auto"/>
        <w:right w:val="none" w:sz="0" w:space="0" w:color="auto"/>
      </w:divBdr>
    </w:div>
    <w:div w:id="369427685">
      <w:bodyDiv w:val="1"/>
      <w:marLeft w:val="0"/>
      <w:marRight w:val="0"/>
      <w:marTop w:val="0"/>
      <w:marBottom w:val="0"/>
      <w:divBdr>
        <w:top w:val="none" w:sz="0" w:space="0" w:color="auto"/>
        <w:left w:val="none" w:sz="0" w:space="0" w:color="auto"/>
        <w:bottom w:val="none" w:sz="0" w:space="0" w:color="auto"/>
        <w:right w:val="none" w:sz="0" w:space="0" w:color="auto"/>
      </w:divBdr>
    </w:div>
    <w:div w:id="370350292">
      <w:bodyDiv w:val="1"/>
      <w:marLeft w:val="0"/>
      <w:marRight w:val="0"/>
      <w:marTop w:val="0"/>
      <w:marBottom w:val="0"/>
      <w:divBdr>
        <w:top w:val="none" w:sz="0" w:space="0" w:color="auto"/>
        <w:left w:val="none" w:sz="0" w:space="0" w:color="auto"/>
        <w:bottom w:val="none" w:sz="0" w:space="0" w:color="auto"/>
        <w:right w:val="none" w:sz="0" w:space="0" w:color="auto"/>
      </w:divBdr>
    </w:div>
    <w:div w:id="374698449">
      <w:bodyDiv w:val="1"/>
      <w:marLeft w:val="0"/>
      <w:marRight w:val="0"/>
      <w:marTop w:val="0"/>
      <w:marBottom w:val="0"/>
      <w:divBdr>
        <w:top w:val="none" w:sz="0" w:space="0" w:color="auto"/>
        <w:left w:val="none" w:sz="0" w:space="0" w:color="auto"/>
        <w:bottom w:val="none" w:sz="0" w:space="0" w:color="auto"/>
        <w:right w:val="none" w:sz="0" w:space="0" w:color="auto"/>
      </w:divBdr>
    </w:div>
    <w:div w:id="383917768">
      <w:bodyDiv w:val="1"/>
      <w:marLeft w:val="0"/>
      <w:marRight w:val="0"/>
      <w:marTop w:val="0"/>
      <w:marBottom w:val="0"/>
      <w:divBdr>
        <w:top w:val="none" w:sz="0" w:space="0" w:color="auto"/>
        <w:left w:val="none" w:sz="0" w:space="0" w:color="auto"/>
        <w:bottom w:val="none" w:sz="0" w:space="0" w:color="auto"/>
        <w:right w:val="none" w:sz="0" w:space="0" w:color="auto"/>
      </w:divBdr>
    </w:div>
    <w:div w:id="390881992">
      <w:bodyDiv w:val="1"/>
      <w:marLeft w:val="0"/>
      <w:marRight w:val="0"/>
      <w:marTop w:val="0"/>
      <w:marBottom w:val="0"/>
      <w:divBdr>
        <w:top w:val="none" w:sz="0" w:space="0" w:color="auto"/>
        <w:left w:val="none" w:sz="0" w:space="0" w:color="auto"/>
        <w:bottom w:val="none" w:sz="0" w:space="0" w:color="auto"/>
        <w:right w:val="none" w:sz="0" w:space="0" w:color="auto"/>
      </w:divBdr>
    </w:div>
    <w:div w:id="414012186">
      <w:bodyDiv w:val="1"/>
      <w:marLeft w:val="0"/>
      <w:marRight w:val="0"/>
      <w:marTop w:val="0"/>
      <w:marBottom w:val="0"/>
      <w:divBdr>
        <w:top w:val="none" w:sz="0" w:space="0" w:color="auto"/>
        <w:left w:val="none" w:sz="0" w:space="0" w:color="auto"/>
        <w:bottom w:val="none" w:sz="0" w:space="0" w:color="auto"/>
        <w:right w:val="none" w:sz="0" w:space="0" w:color="auto"/>
      </w:divBdr>
    </w:div>
    <w:div w:id="431047793">
      <w:bodyDiv w:val="1"/>
      <w:marLeft w:val="0"/>
      <w:marRight w:val="0"/>
      <w:marTop w:val="0"/>
      <w:marBottom w:val="0"/>
      <w:divBdr>
        <w:top w:val="none" w:sz="0" w:space="0" w:color="auto"/>
        <w:left w:val="none" w:sz="0" w:space="0" w:color="auto"/>
        <w:bottom w:val="none" w:sz="0" w:space="0" w:color="auto"/>
        <w:right w:val="none" w:sz="0" w:space="0" w:color="auto"/>
      </w:divBdr>
    </w:div>
    <w:div w:id="440147920">
      <w:bodyDiv w:val="1"/>
      <w:marLeft w:val="0"/>
      <w:marRight w:val="0"/>
      <w:marTop w:val="0"/>
      <w:marBottom w:val="0"/>
      <w:divBdr>
        <w:top w:val="none" w:sz="0" w:space="0" w:color="auto"/>
        <w:left w:val="none" w:sz="0" w:space="0" w:color="auto"/>
        <w:bottom w:val="none" w:sz="0" w:space="0" w:color="auto"/>
        <w:right w:val="none" w:sz="0" w:space="0" w:color="auto"/>
      </w:divBdr>
    </w:div>
    <w:div w:id="453521277">
      <w:bodyDiv w:val="1"/>
      <w:marLeft w:val="0"/>
      <w:marRight w:val="0"/>
      <w:marTop w:val="0"/>
      <w:marBottom w:val="0"/>
      <w:divBdr>
        <w:top w:val="none" w:sz="0" w:space="0" w:color="auto"/>
        <w:left w:val="none" w:sz="0" w:space="0" w:color="auto"/>
        <w:bottom w:val="none" w:sz="0" w:space="0" w:color="auto"/>
        <w:right w:val="none" w:sz="0" w:space="0" w:color="auto"/>
      </w:divBdr>
    </w:div>
    <w:div w:id="454910955">
      <w:bodyDiv w:val="1"/>
      <w:marLeft w:val="0"/>
      <w:marRight w:val="0"/>
      <w:marTop w:val="0"/>
      <w:marBottom w:val="0"/>
      <w:divBdr>
        <w:top w:val="none" w:sz="0" w:space="0" w:color="auto"/>
        <w:left w:val="none" w:sz="0" w:space="0" w:color="auto"/>
        <w:bottom w:val="none" w:sz="0" w:space="0" w:color="auto"/>
        <w:right w:val="none" w:sz="0" w:space="0" w:color="auto"/>
      </w:divBdr>
    </w:div>
    <w:div w:id="455100940">
      <w:bodyDiv w:val="1"/>
      <w:marLeft w:val="0"/>
      <w:marRight w:val="0"/>
      <w:marTop w:val="0"/>
      <w:marBottom w:val="0"/>
      <w:divBdr>
        <w:top w:val="none" w:sz="0" w:space="0" w:color="auto"/>
        <w:left w:val="none" w:sz="0" w:space="0" w:color="auto"/>
        <w:bottom w:val="none" w:sz="0" w:space="0" w:color="auto"/>
        <w:right w:val="none" w:sz="0" w:space="0" w:color="auto"/>
      </w:divBdr>
    </w:div>
    <w:div w:id="475412196">
      <w:bodyDiv w:val="1"/>
      <w:marLeft w:val="0"/>
      <w:marRight w:val="0"/>
      <w:marTop w:val="0"/>
      <w:marBottom w:val="0"/>
      <w:divBdr>
        <w:top w:val="none" w:sz="0" w:space="0" w:color="auto"/>
        <w:left w:val="none" w:sz="0" w:space="0" w:color="auto"/>
        <w:bottom w:val="none" w:sz="0" w:space="0" w:color="auto"/>
        <w:right w:val="none" w:sz="0" w:space="0" w:color="auto"/>
      </w:divBdr>
    </w:div>
    <w:div w:id="509488312">
      <w:bodyDiv w:val="1"/>
      <w:marLeft w:val="0"/>
      <w:marRight w:val="0"/>
      <w:marTop w:val="0"/>
      <w:marBottom w:val="0"/>
      <w:divBdr>
        <w:top w:val="none" w:sz="0" w:space="0" w:color="auto"/>
        <w:left w:val="none" w:sz="0" w:space="0" w:color="auto"/>
        <w:bottom w:val="none" w:sz="0" w:space="0" w:color="auto"/>
        <w:right w:val="none" w:sz="0" w:space="0" w:color="auto"/>
      </w:divBdr>
    </w:div>
    <w:div w:id="511185563">
      <w:bodyDiv w:val="1"/>
      <w:marLeft w:val="0"/>
      <w:marRight w:val="0"/>
      <w:marTop w:val="0"/>
      <w:marBottom w:val="0"/>
      <w:divBdr>
        <w:top w:val="none" w:sz="0" w:space="0" w:color="auto"/>
        <w:left w:val="none" w:sz="0" w:space="0" w:color="auto"/>
        <w:bottom w:val="none" w:sz="0" w:space="0" w:color="auto"/>
        <w:right w:val="none" w:sz="0" w:space="0" w:color="auto"/>
      </w:divBdr>
    </w:div>
    <w:div w:id="520899262">
      <w:bodyDiv w:val="1"/>
      <w:marLeft w:val="0"/>
      <w:marRight w:val="0"/>
      <w:marTop w:val="0"/>
      <w:marBottom w:val="0"/>
      <w:divBdr>
        <w:top w:val="none" w:sz="0" w:space="0" w:color="auto"/>
        <w:left w:val="none" w:sz="0" w:space="0" w:color="auto"/>
        <w:bottom w:val="none" w:sz="0" w:space="0" w:color="auto"/>
        <w:right w:val="none" w:sz="0" w:space="0" w:color="auto"/>
      </w:divBdr>
    </w:div>
    <w:div w:id="552892097">
      <w:bodyDiv w:val="1"/>
      <w:marLeft w:val="0"/>
      <w:marRight w:val="0"/>
      <w:marTop w:val="0"/>
      <w:marBottom w:val="0"/>
      <w:divBdr>
        <w:top w:val="none" w:sz="0" w:space="0" w:color="auto"/>
        <w:left w:val="none" w:sz="0" w:space="0" w:color="auto"/>
        <w:bottom w:val="none" w:sz="0" w:space="0" w:color="auto"/>
        <w:right w:val="none" w:sz="0" w:space="0" w:color="auto"/>
      </w:divBdr>
    </w:div>
    <w:div w:id="559631441">
      <w:bodyDiv w:val="1"/>
      <w:marLeft w:val="0"/>
      <w:marRight w:val="0"/>
      <w:marTop w:val="0"/>
      <w:marBottom w:val="0"/>
      <w:divBdr>
        <w:top w:val="none" w:sz="0" w:space="0" w:color="auto"/>
        <w:left w:val="none" w:sz="0" w:space="0" w:color="auto"/>
        <w:bottom w:val="none" w:sz="0" w:space="0" w:color="auto"/>
        <w:right w:val="none" w:sz="0" w:space="0" w:color="auto"/>
      </w:divBdr>
    </w:div>
    <w:div w:id="605894429">
      <w:bodyDiv w:val="1"/>
      <w:marLeft w:val="0"/>
      <w:marRight w:val="0"/>
      <w:marTop w:val="0"/>
      <w:marBottom w:val="0"/>
      <w:divBdr>
        <w:top w:val="none" w:sz="0" w:space="0" w:color="auto"/>
        <w:left w:val="none" w:sz="0" w:space="0" w:color="auto"/>
        <w:bottom w:val="none" w:sz="0" w:space="0" w:color="auto"/>
        <w:right w:val="none" w:sz="0" w:space="0" w:color="auto"/>
      </w:divBdr>
    </w:div>
    <w:div w:id="623463695">
      <w:bodyDiv w:val="1"/>
      <w:marLeft w:val="0"/>
      <w:marRight w:val="0"/>
      <w:marTop w:val="0"/>
      <w:marBottom w:val="0"/>
      <w:divBdr>
        <w:top w:val="none" w:sz="0" w:space="0" w:color="auto"/>
        <w:left w:val="none" w:sz="0" w:space="0" w:color="auto"/>
        <w:bottom w:val="none" w:sz="0" w:space="0" w:color="auto"/>
        <w:right w:val="none" w:sz="0" w:space="0" w:color="auto"/>
      </w:divBdr>
    </w:div>
    <w:div w:id="628629881">
      <w:bodyDiv w:val="1"/>
      <w:marLeft w:val="0"/>
      <w:marRight w:val="0"/>
      <w:marTop w:val="0"/>
      <w:marBottom w:val="0"/>
      <w:divBdr>
        <w:top w:val="none" w:sz="0" w:space="0" w:color="auto"/>
        <w:left w:val="none" w:sz="0" w:space="0" w:color="auto"/>
        <w:bottom w:val="none" w:sz="0" w:space="0" w:color="auto"/>
        <w:right w:val="none" w:sz="0" w:space="0" w:color="auto"/>
      </w:divBdr>
    </w:div>
    <w:div w:id="650326280">
      <w:bodyDiv w:val="1"/>
      <w:marLeft w:val="0"/>
      <w:marRight w:val="0"/>
      <w:marTop w:val="0"/>
      <w:marBottom w:val="0"/>
      <w:divBdr>
        <w:top w:val="none" w:sz="0" w:space="0" w:color="auto"/>
        <w:left w:val="none" w:sz="0" w:space="0" w:color="auto"/>
        <w:bottom w:val="none" w:sz="0" w:space="0" w:color="auto"/>
        <w:right w:val="none" w:sz="0" w:space="0" w:color="auto"/>
      </w:divBdr>
    </w:div>
    <w:div w:id="674964612">
      <w:bodyDiv w:val="1"/>
      <w:marLeft w:val="0"/>
      <w:marRight w:val="0"/>
      <w:marTop w:val="0"/>
      <w:marBottom w:val="0"/>
      <w:divBdr>
        <w:top w:val="none" w:sz="0" w:space="0" w:color="auto"/>
        <w:left w:val="none" w:sz="0" w:space="0" w:color="auto"/>
        <w:bottom w:val="none" w:sz="0" w:space="0" w:color="auto"/>
        <w:right w:val="none" w:sz="0" w:space="0" w:color="auto"/>
      </w:divBdr>
    </w:div>
    <w:div w:id="681862552">
      <w:bodyDiv w:val="1"/>
      <w:marLeft w:val="0"/>
      <w:marRight w:val="0"/>
      <w:marTop w:val="0"/>
      <w:marBottom w:val="0"/>
      <w:divBdr>
        <w:top w:val="none" w:sz="0" w:space="0" w:color="auto"/>
        <w:left w:val="none" w:sz="0" w:space="0" w:color="auto"/>
        <w:bottom w:val="none" w:sz="0" w:space="0" w:color="auto"/>
        <w:right w:val="none" w:sz="0" w:space="0" w:color="auto"/>
      </w:divBdr>
    </w:div>
    <w:div w:id="684943302">
      <w:bodyDiv w:val="1"/>
      <w:marLeft w:val="0"/>
      <w:marRight w:val="0"/>
      <w:marTop w:val="0"/>
      <w:marBottom w:val="0"/>
      <w:divBdr>
        <w:top w:val="none" w:sz="0" w:space="0" w:color="auto"/>
        <w:left w:val="none" w:sz="0" w:space="0" w:color="auto"/>
        <w:bottom w:val="none" w:sz="0" w:space="0" w:color="auto"/>
        <w:right w:val="none" w:sz="0" w:space="0" w:color="auto"/>
      </w:divBdr>
      <w:divsChild>
        <w:div w:id="1240864577">
          <w:marLeft w:val="547"/>
          <w:marRight w:val="0"/>
          <w:marTop w:val="0"/>
          <w:marBottom w:val="0"/>
          <w:divBdr>
            <w:top w:val="none" w:sz="0" w:space="0" w:color="auto"/>
            <w:left w:val="none" w:sz="0" w:space="0" w:color="auto"/>
            <w:bottom w:val="none" w:sz="0" w:space="0" w:color="auto"/>
            <w:right w:val="none" w:sz="0" w:space="0" w:color="auto"/>
          </w:divBdr>
        </w:div>
      </w:divsChild>
    </w:div>
    <w:div w:id="701785109">
      <w:bodyDiv w:val="1"/>
      <w:marLeft w:val="0"/>
      <w:marRight w:val="0"/>
      <w:marTop w:val="0"/>
      <w:marBottom w:val="0"/>
      <w:divBdr>
        <w:top w:val="none" w:sz="0" w:space="0" w:color="auto"/>
        <w:left w:val="none" w:sz="0" w:space="0" w:color="auto"/>
        <w:bottom w:val="none" w:sz="0" w:space="0" w:color="auto"/>
        <w:right w:val="none" w:sz="0" w:space="0" w:color="auto"/>
      </w:divBdr>
    </w:div>
    <w:div w:id="710694192">
      <w:bodyDiv w:val="1"/>
      <w:marLeft w:val="0"/>
      <w:marRight w:val="0"/>
      <w:marTop w:val="0"/>
      <w:marBottom w:val="0"/>
      <w:divBdr>
        <w:top w:val="none" w:sz="0" w:space="0" w:color="auto"/>
        <w:left w:val="none" w:sz="0" w:space="0" w:color="auto"/>
        <w:bottom w:val="none" w:sz="0" w:space="0" w:color="auto"/>
        <w:right w:val="none" w:sz="0" w:space="0" w:color="auto"/>
      </w:divBdr>
    </w:div>
    <w:div w:id="723336387">
      <w:bodyDiv w:val="1"/>
      <w:marLeft w:val="0"/>
      <w:marRight w:val="0"/>
      <w:marTop w:val="0"/>
      <w:marBottom w:val="0"/>
      <w:divBdr>
        <w:top w:val="none" w:sz="0" w:space="0" w:color="auto"/>
        <w:left w:val="none" w:sz="0" w:space="0" w:color="auto"/>
        <w:bottom w:val="none" w:sz="0" w:space="0" w:color="auto"/>
        <w:right w:val="none" w:sz="0" w:space="0" w:color="auto"/>
      </w:divBdr>
    </w:div>
    <w:div w:id="735588665">
      <w:bodyDiv w:val="1"/>
      <w:marLeft w:val="0"/>
      <w:marRight w:val="0"/>
      <w:marTop w:val="0"/>
      <w:marBottom w:val="0"/>
      <w:divBdr>
        <w:top w:val="none" w:sz="0" w:space="0" w:color="auto"/>
        <w:left w:val="none" w:sz="0" w:space="0" w:color="auto"/>
        <w:bottom w:val="none" w:sz="0" w:space="0" w:color="auto"/>
        <w:right w:val="none" w:sz="0" w:space="0" w:color="auto"/>
      </w:divBdr>
    </w:div>
    <w:div w:id="768740901">
      <w:bodyDiv w:val="1"/>
      <w:marLeft w:val="0"/>
      <w:marRight w:val="0"/>
      <w:marTop w:val="0"/>
      <w:marBottom w:val="0"/>
      <w:divBdr>
        <w:top w:val="none" w:sz="0" w:space="0" w:color="auto"/>
        <w:left w:val="none" w:sz="0" w:space="0" w:color="auto"/>
        <w:bottom w:val="none" w:sz="0" w:space="0" w:color="auto"/>
        <w:right w:val="none" w:sz="0" w:space="0" w:color="auto"/>
      </w:divBdr>
      <w:divsChild>
        <w:div w:id="881552706">
          <w:marLeft w:val="0"/>
          <w:marRight w:val="0"/>
          <w:marTop w:val="0"/>
          <w:marBottom w:val="0"/>
          <w:divBdr>
            <w:top w:val="none" w:sz="0" w:space="0" w:color="auto"/>
            <w:left w:val="none" w:sz="0" w:space="0" w:color="auto"/>
            <w:bottom w:val="none" w:sz="0" w:space="0" w:color="auto"/>
            <w:right w:val="none" w:sz="0" w:space="0" w:color="auto"/>
          </w:divBdr>
          <w:divsChild>
            <w:div w:id="16662520">
              <w:marLeft w:val="0"/>
              <w:marRight w:val="0"/>
              <w:marTop w:val="0"/>
              <w:marBottom w:val="0"/>
              <w:divBdr>
                <w:top w:val="none" w:sz="0" w:space="0" w:color="auto"/>
                <w:left w:val="none" w:sz="0" w:space="0" w:color="auto"/>
                <w:bottom w:val="none" w:sz="0" w:space="0" w:color="auto"/>
                <w:right w:val="none" w:sz="0" w:space="0" w:color="auto"/>
              </w:divBdr>
            </w:div>
            <w:div w:id="70352857">
              <w:marLeft w:val="0"/>
              <w:marRight w:val="0"/>
              <w:marTop w:val="0"/>
              <w:marBottom w:val="0"/>
              <w:divBdr>
                <w:top w:val="none" w:sz="0" w:space="0" w:color="auto"/>
                <w:left w:val="none" w:sz="0" w:space="0" w:color="auto"/>
                <w:bottom w:val="none" w:sz="0" w:space="0" w:color="auto"/>
                <w:right w:val="none" w:sz="0" w:space="0" w:color="auto"/>
              </w:divBdr>
            </w:div>
            <w:div w:id="164634156">
              <w:marLeft w:val="0"/>
              <w:marRight w:val="0"/>
              <w:marTop w:val="0"/>
              <w:marBottom w:val="0"/>
              <w:divBdr>
                <w:top w:val="none" w:sz="0" w:space="0" w:color="auto"/>
                <w:left w:val="none" w:sz="0" w:space="0" w:color="auto"/>
                <w:bottom w:val="none" w:sz="0" w:space="0" w:color="auto"/>
                <w:right w:val="none" w:sz="0" w:space="0" w:color="auto"/>
              </w:divBdr>
            </w:div>
            <w:div w:id="196546520">
              <w:marLeft w:val="0"/>
              <w:marRight w:val="0"/>
              <w:marTop w:val="0"/>
              <w:marBottom w:val="0"/>
              <w:divBdr>
                <w:top w:val="none" w:sz="0" w:space="0" w:color="auto"/>
                <w:left w:val="none" w:sz="0" w:space="0" w:color="auto"/>
                <w:bottom w:val="none" w:sz="0" w:space="0" w:color="auto"/>
                <w:right w:val="none" w:sz="0" w:space="0" w:color="auto"/>
              </w:divBdr>
            </w:div>
            <w:div w:id="432097122">
              <w:marLeft w:val="0"/>
              <w:marRight w:val="0"/>
              <w:marTop w:val="0"/>
              <w:marBottom w:val="0"/>
              <w:divBdr>
                <w:top w:val="none" w:sz="0" w:space="0" w:color="auto"/>
                <w:left w:val="none" w:sz="0" w:space="0" w:color="auto"/>
                <w:bottom w:val="none" w:sz="0" w:space="0" w:color="auto"/>
                <w:right w:val="none" w:sz="0" w:space="0" w:color="auto"/>
              </w:divBdr>
            </w:div>
            <w:div w:id="469135751">
              <w:marLeft w:val="0"/>
              <w:marRight w:val="0"/>
              <w:marTop w:val="0"/>
              <w:marBottom w:val="0"/>
              <w:divBdr>
                <w:top w:val="none" w:sz="0" w:space="0" w:color="auto"/>
                <w:left w:val="none" w:sz="0" w:space="0" w:color="auto"/>
                <w:bottom w:val="none" w:sz="0" w:space="0" w:color="auto"/>
                <w:right w:val="none" w:sz="0" w:space="0" w:color="auto"/>
              </w:divBdr>
            </w:div>
            <w:div w:id="600069286">
              <w:marLeft w:val="0"/>
              <w:marRight w:val="0"/>
              <w:marTop w:val="0"/>
              <w:marBottom w:val="0"/>
              <w:divBdr>
                <w:top w:val="none" w:sz="0" w:space="0" w:color="auto"/>
                <w:left w:val="none" w:sz="0" w:space="0" w:color="auto"/>
                <w:bottom w:val="none" w:sz="0" w:space="0" w:color="auto"/>
                <w:right w:val="none" w:sz="0" w:space="0" w:color="auto"/>
              </w:divBdr>
            </w:div>
            <w:div w:id="649290985">
              <w:marLeft w:val="0"/>
              <w:marRight w:val="0"/>
              <w:marTop w:val="0"/>
              <w:marBottom w:val="0"/>
              <w:divBdr>
                <w:top w:val="none" w:sz="0" w:space="0" w:color="auto"/>
                <w:left w:val="none" w:sz="0" w:space="0" w:color="auto"/>
                <w:bottom w:val="none" w:sz="0" w:space="0" w:color="auto"/>
                <w:right w:val="none" w:sz="0" w:space="0" w:color="auto"/>
              </w:divBdr>
            </w:div>
            <w:div w:id="659429673">
              <w:marLeft w:val="0"/>
              <w:marRight w:val="0"/>
              <w:marTop w:val="0"/>
              <w:marBottom w:val="0"/>
              <w:divBdr>
                <w:top w:val="none" w:sz="0" w:space="0" w:color="auto"/>
                <w:left w:val="none" w:sz="0" w:space="0" w:color="auto"/>
                <w:bottom w:val="none" w:sz="0" w:space="0" w:color="auto"/>
                <w:right w:val="none" w:sz="0" w:space="0" w:color="auto"/>
              </w:divBdr>
            </w:div>
            <w:div w:id="700204420">
              <w:marLeft w:val="0"/>
              <w:marRight w:val="0"/>
              <w:marTop w:val="0"/>
              <w:marBottom w:val="0"/>
              <w:divBdr>
                <w:top w:val="none" w:sz="0" w:space="0" w:color="auto"/>
                <w:left w:val="none" w:sz="0" w:space="0" w:color="auto"/>
                <w:bottom w:val="none" w:sz="0" w:space="0" w:color="auto"/>
                <w:right w:val="none" w:sz="0" w:space="0" w:color="auto"/>
              </w:divBdr>
            </w:div>
            <w:div w:id="755904862">
              <w:marLeft w:val="0"/>
              <w:marRight w:val="0"/>
              <w:marTop w:val="0"/>
              <w:marBottom w:val="0"/>
              <w:divBdr>
                <w:top w:val="none" w:sz="0" w:space="0" w:color="auto"/>
                <w:left w:val="none" w:sz="0" w:space="0" w:color="auto"/>
                <w:bottom w:val="none" w:sz="0" w:space="0" w:color="auto"/>
                <w:right w:val="none" w:sz="0" w:space="0" w:color="auto"/>
              </w:divBdr>
            </w:div>
            <w:div w:id="1039357959">
              <w:marLeft w:val="0"/>
              <w:marRight w:val="0"/>
              <w:marTop w:val="0"/>
              <w:marBottom w:val="0"/>
              <w:divBdr>
                <w:top w:val="none" w:sz="0" w:space="0" w:color="auto"/>
                <w:left w:val="none" w:sz="0" w:space="0" w:color="auto"/>
                <w:bottom w:val="none" w:sz="0" w:space="0" w:color="auto"/>
                <w:right w:val="none" w:sz="0" w:space="0" w:color="auto"/>
              </w:divBdr>
            </w:div>
            <w:div w:id="1054696119">
              <w:marLeft w:val="0"/>
              <w:marRight w:val="0"/>
              <w:marTop w:val="0"/>
              <w:marBottom w:val="0"/>
              <w:divBdr>
                <w:top w:val="none" w:sz="0" w:space="0" w:color="auto"/>
                <w:left w:val="none" w:sz="0" w:space="0" w:color="auto"/>
                <w:bottom w:val="none" w:sz="0" w:space="0" w:color="auto"/>
                <w:right w:val="none" w:sz="0" w:space="0" w:color="auto"/>
              </w:divBdr>
            </w:div>
            <w:div w:id="1262910013">
              <w:marLeft w:val="0"/>
              <w:marRight w:val="0"/>
              <w:marTop w:val="0"/>
              <w:marBottom w:val="0"/>
              <w:divBdr>
                <w:top w:val="none" w:sz="0" w:space="0" w:color="auto"/>
                <w:left w:val="none" w:sz="0" w:space="0" w:color="auto"/>
                <w:bottom w:val="none" w:sz="0" w:space="0" w:color="auto"/>
                <w:right w:val="none" w:sz="0" w:space="0" w:color="auto"/>
              </w:divBdr>
            </w:div>
            <w:div w:id="1391729581">
              <w:marLeft w:val="0"/>
              <w:marRight w:val="0"/>
              <w:marTop w:val="0"/>
              <w:marBottom w:val="0"/>
              <w:divBdr>
                <w:top w:val="none" w:sz="0" w:space="0" w:color="auto"/>
                <w:left w:val="none" w:sz="0" w:space="0" w:color="auto"/>
                <w:bottom w:val="none" w:sz="0" w:space="0" w:color="auto"/>
                <w:right w:val="none" w:sz="0" w:space="0" w:color="auto"/>
              </w:divBdr>
            </w:div>
            <w:div w:id="1566143410">
              <w:marLeft w:val="0"/>
              <w:marRight w:val="0"/>
              <w:marTop w:val="0"/>
              <w:marBottom w:val="0"/>
              <w:divBdr>
                <w:top w:val="none" w:sz="0" w:space="0" w:color="auto"/>
                <w:left w:val="none" w:sz="0" w:space="0" w:color="auto"/>
                <w:bottom w:val="none" w:sz="0" w:space="0" w:color="auto"/>
                <w:right w:val="none" w:sz="0" w:space="0" w:color="auto"/>
              </w:divBdr>
            </w:div>
            <w:div w:id="1656907169">
              <w:marLeft w:val="0"/>
              <w:marRight w:val="0"/>
              <w:marTop w:val="0"/>
              <w:marBottom w:val="0"/>
              <w:divBdr>
                <w:top w:val="none" w:sz="0" w:space="0" w:color="auto"/>
                <w:left w:val="none" w:sz="0" w:space="0" w:color="auto"/>
                <w:bottom w:val="none" w:sz="0" w:space="0" w:color="auto"/>
                <w:right w:val="none" w:sz="0" w:space="0" w:color="auto"/>
              </w:divBdr>
            </w:div>
            <w:div w:id="1733964164">
              <w:marLeft w:val="0"/>
              <w:marRight w:val="0"/>
              <w:marTop w:val="0"/>
              <w:marBottom w:val="0"/>
              <w:divBdr>
                <w:top w:val="none" w:sz="0" w:space="0" w:color="auto"/>
                <w:left w:val="none" w:sz="0" w:space="0" w:color="auto"/>
                <w:bottom w:val="none" w:sz="0" w:space="0" w:color="auto"/>
                <w:right w:val="none" w:sz="0" w:space="0" w:color="auto"/>
              </w:divBdr>
            </w:div>
            <w:div w:id="1828547100">
              <w:marLeft w:val="0"/>
              <w:marRight w:val="0"/>
              <w:marTop w:val="0"/>
              <w:marBottom w:val="0"/>
              <w:divBdr>
                <w:top w:val="none" w:sz="0" w:space="0" w:color="auto"/>
                <w:left w:val="none" w:sz="0" w:space="0" w:color="auto"/>
                <w:bottom w:val="none" w:sz="0" w:space="0" w:color="auto"/>
                <w:right w:val="none" w:sz="0" w:space="0" w:color="auto"/>
              </w:divBdr>
            </w:div>
            <w:div w:id="1888688780">
              <w:marLeft w:val="0"/>
              <w:marRight w:val="0"/>
              <w:marTop w:val="0"/>
              <w:marBottom w:val="0"/>
              <w:divBdr>
                <w:top w:val="none" w:sz="0" w:space="0" w:color="auto"/>
                <w:left w:val="none" w:sz="0" w:space="0" w:color="auto"/>
                <w:bottom w:val="none" w:sz="0" w:space="0" w:color="auto"/>
                <w:right w:val="none" w:sz="0" w:space="0" w:color="auto"/>
              </w:divBdr>
            </w:div>
            <w:div w:id="1935703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9879138">
      <w:bodyDiv w:val="1"/>
      <w:marLeft w:val="0"/>
      <w:marRight w:val="0"/>
      <w:marTop w:val="0"/>
      <w:marBottom w:val="0"/>
      <w:divBdr>
        <w:top w:val="none" w:sz="0" w:space="0" w:color="auto"/>
        <w:left w:val="none" w:sz="0" w:space="0" w:color="auto"/>
        <w:bottom w:val="none" w:sz="0" w:space="0" w:color="auto"/>
        <w:right w:val="none" w:sz="0" w:space="0" w:color="auto"/>
      </w:divBdr>
    </w:div>
    <w:div w:id="795561139">
      <w:bodyDiv w:val="1"/>
      <w:marLeft w:val="0"/>
      <w:marRight w:val="0"/>
      <w:marTop w:val="0"/>
      <w:marBottom w:val="0"/>
      <w:divBdr>
        <w:top w:val="none" w:sz="0" w:space="0" w:color="auto"/>
        <w:left w:val="none" w:sz="0" w:space="0" w:color="auto"/>
        <w:bottom w:val="none" w:sz="0" w:space="0" w:color="auto"/>
        <w:right w:val="none" w:sz="0" w:space="0" w:color="auto"/>
      </w:divBdr>
    </w:div>
    <w:div w:id="802389756">
      <w:bodyDiv w:val="1"/>
      <w:marLeft w:val="0"/>
      <w:marRight w:val="0"/>
      <w:marTop w:val="0"/>
      <w:marBottom w:val="0"/>
      <w:divBdr>
        <w:top w:val="none" w:sz="0" w:space="0" w:color="auto"/>
        <w:left w:val="none" w:sz="0" w:space="0" w:color="auto"/>
        <w:bottom w:val="none" w:sz="0" w:space="0" w:color="auto"/>
        <w:right w:val="none" w:sz="0" w:space="0" w:color="auto"/>
      </w:divBdr>
    </w:div>
    <w:div w:id="850996899">
      <w:bodyDiv w:val="1"/>
      <w:marLeft w:val="0"/>
      <w:marRight w:val="0"/>
      <w:marTop w:val="0"/>
      <w:marBottom w:val="0"/>
      <w:divBdr>
        <w:top w:val="none" w:sz="0" w:space="0" w:color="auto"/>
        <w:left w:val="none" w:sz="0" w:space="0" w:color="auto"/>
        <w:bottom w:val="none" w:sz="0" w:space="0" w:color="auto"/>
        <w:right w:val="none" w:sz="0" w:space="0" w:color="auto"/>
      </w:divBdr>
    </w:div>
    <w:div w:id="870604397">
      <w:bodyDiv w:val="1"/>
      <w:marLeft w:val="0"/>
      <w:marRight w:val="0"/>
      <w:marTop w:val="0"/>
      <w:marBottom w:val="0"/>
      <w:divBdr>
        <w:top w:val="none" w:sz="0" w:space="0" w:color="auto"/>
        <w:left w:val="none" w:sz="0" w:space="0" w:color="auto"/>
        <w:bottom w:val="none" w:sz="0" w:space="0" w:color="auto"/>
        <w:right w:val="none" w:sz="0" w:space="0" w:color="auto"/>
      </w:divBdr>
    </w:div>
    <w:div w:id="873615659">
      <w:bodyDiv w:val="1"/>
      <w:marLeft w:val="0"/>
      <w:marRight w:val="0"/>
      <w:marTop w:val="0"/>
      <w:marBottom w:val="0"/>
      <w:divBdr>
        <w:top w:val="none" w:sz="0" w:space="0" w:color="auto"/>
        <w:left w:val="none" w:sz="0" w:space="0" w:color="auto"/>
        <w:bottom w:val="none" w:sz="0" w:space="0" w:color="auto"/>
        <w:right w:val="none" w:sz="0" w:space="0" w:color="auto"/>
      </w:divBdr>
    </w:div>
    <w:div w:id="875629089">
      <w:bodyDiv w:val="1"/>
      <w:marLeft w:val="0"/>
      <w:marRight w:val="0"/>
      <w:marTop w:val="0"/>
      <w:marBottom w:val="0"/>
      <w:divBdr>
        <w:top w:val="none" w:sz="0" w:space="0" w:color="auto"/>
        <w:left w:val="none" w:sz="0" w:space="0" w:color="auto"/>
        <w:bottom w:val="none" w:sz="0" w:space="0" w:color="auto"/>
        <w:right w:val="none" w:sz="0" w:space="0" w:color="auto"/>
      </w:divBdr>
      <w:divsChild>
        <w:div w:id="451435494">
          <w:marLeft w:val="547"/>
          <w:marRight w:val="0"/>
          <w:marTop w:val="0"/>
          <w:marBottom w:val="0"/>
          <w:divBdr>
            <w:top w:val="none" w:sz="0" w:space="0" w:color="auto"/>
            <w:left w:val="none" w:sz="0" w:space="0" w:color="auto"/>
            <w:bottom w:val="none" w:sz="0" w:space="0" w:color="auto"/>
            <w:right w:val="none" w:sz="0" w:space="0" w:color="auto"/>
          </w:divBdr>
        </w:div>
        <w:div w:id="208032468">
          <w:marLeft w:val="547"/>
          <w:marRight w:val="0"/>
          <w:marTop w:val="0"/>
          <w:marBottom w:val="0"/>
          <w:divBdr>
            <w:top w:val="none" w:sz="0" w:space="0" w:color="auto"/>
            <w:left w:val="none" w:sz="0" w:space="0" w:color="auto"/>
            <w:bottom w:val="none" w:sz="0" w:space="0" w:color="auto"/>
            <w:right w:val="none" w:sz="0" w:space="0" w:color="auto"/>
          </w:divBdr>
        </w:div>
      </w:divsChild>
    </w:div>
    <w:div w:id="877860298">
      <w:bodyDiv w:val="1"/>
      <w:marLeft w:val="0"/>
      <w:marRight w:val="0"/>
      <w:marTop w:val="0"/>
      <w:marBottom w:val="0"/>
      <w:divBdr>
        <w:top w:val="none" w:sz="0" w:space="0" w:color="auto"/>
        <w:left w:val="none" w:sz="0" w:space="0" w:color="auto"/>
        <w:bottom w:val="none" w:sz="0" w:space="0" w:color="auto"/>
        <w:right w:val="none" w:sz="0" w:space="0" w:color="auto"/>
      </w:divBdr>
    </w:div>
    <w:div w:id="885482549">
      <w:bodyDiv w:val="1"/>
      <w:marLeft w:val="0"/>
      <w:marRight w:val="0"/>
      <w:marTop w:val="0"/>
      <w:marBottom w:val="0"/>
      <w:divBdr>
        <w:top w:val="none" w:sz="0" w:space="0" w:color="auto"/>
        <w:left w:val="none" w:sz="0" w:space="0" w:color="auto"/>
        <w:bottom w:val="none" w:sz="0" w:space="0" w:color="auto"/>
        <w:right w:val="none" w:sz="0" w:space="0" w:color="auto"/>
      </w:divBdr>
      <w:divsChild>
        <w:div w:id="887255917">
          <w:marLeft w:val="547"/>
          <w:marRight w:val="0"/>
          <w:marTop w:val="0"/>
          <w:marBottom w:val="0"/>
          <w:divBdr>
            <w:top w:val="none" w:sz="0" w:space="0" w:color="auto"/>
            <w:left w:val="none" w:sz="0" w:space="0" w:color="auto"/>
            <w:bottom w:val="none" w:sz="0" w:space="0" w:color="auto"/>
            <w:right w:val="none" w:sz="0" w:space="0" w:color="auto"/>
          </w:divBdr>
        </w:div>
      </w:divsChild>
    </w:div>
    <w:div w:id="885916508">
      <w:bodyDiv w:val="1"/>
      <w:marLeft w:val="0"/>
      <w:marRight w:val="0"/>
      <w:marTop w:val="0"/>
      <w:marBottom w:val="0"/>
      <w:divBdr>
        <w:top w:val="none" w:sz="0" w:space="0" w:color="auto"/>
        <w:left w:val="none" w:sz="0" w:space="0" w:color="auto"/>
        <w:bottom w:val="none" w:sz="0" w:space="0" w:color="auto"/>
        <w:right w:val="none" w:sz="0" w:space="0" w:color="auto"/>
      </w:divBdr>
    </w:div>
    <w:div w:id="911890386">
      <w:bodyDiv w:val="1"/>
      <w:marLeft w:val="0"/>
      <w:marRight w:val="0"/>
      <w:marTop w:val="0"/>
      <w:marBottom w:val="0"/>
      <w:divBdr>
        <w:top w:val="none" w:sz="0" w:space="0" w:color="auto"/>
        <w:left w:val="none" w:sz="0" w:space="0" w:color="auto"/>
        <w:bottom w:val="none" w:sz="0" w:space="0" w:color="auto"/>
        <w:right w:val="none" w:sz="0" w:space="0" w:color="auto"/>
      </w:divBdr>
    </w:div>
    <w:div w:id="921724290">
      <w:bodyDiv w:val="1"/>
      <w:marLeft w:val="0"/>
      <w:marRight w:val="0"/>
      <w:marTop w:val="0"/>
      <w:marBottom w:val="0"/>
      <w:divBdr>
        <w:top w:val="none" w:sz="0" w:space="0" w:color="auto"/>
        <w:left w:val="none" w:sz="0" w:space="0" w:color="auto"/>
        <w:bottom w:val="none" w:sz="0" w:space="0" w:color="auto"/>
        <w:right w:val="none" w:sz="0" w:space="0" w:color="auto"/>
      </w:divBdr>
    </w:div>
    <w:div w:id="922420560">
      <w:bodyDiv w:val="1"/>
      <w:marLeft w:val="0"/>
      <w:marRight w:val="0"/>
      <w:marTop w:val="0"/>
      <w:marBottom w:val="0"/>
      <w:divBdr>
        <w:top w:val="none" w:sz="0" w:space="0" w:color="auto"/>
        <w:left w:val="none" w:sz="0" w:space="0" w:color="auto"/>
        <w:bottom w:val="none" w:sz="0" w:space="0" w:color="auto"/>
        <w:right w:val="none" w:sz="0" w:space="0" w:color="auto"/>
      </w:divBdr>
    </w:div>
    <w:div w:id="933591032">
      <w:bodyDiv w:val="1"/>
      <w:marLeft w:val="0"/>
      <w:marRight w:val="0"/>
      <w:marTop w:val="0"/>
      <w:marBottom w:val="0"/>
      <w:divBdr>
        <w:top w:val="none" w:sz="0" w:space="0" w:color="auto"/>
        <w:left w:val="none" w:sz="0" w:space="0" w:color="auto"/>
        <w:bottom w:val="none" w:sz="0" w:space="0" w:color="auto"/>
        <w:right w:val="none" w:sz="0" w:space="0" w:color="auto"/>
      </w:divBdr>
      <w:divsChild>
        <w:div w:id="1325284030">
          <w:marLeft w:val="547"/>
          <w:marRight w:val="0"/>
          <w:marTop w:val="0"/>
          <w:marBottom w:val="0"/>
          <w:divBdr>
            <w:top w:val="none" w:sz="0" w:space="0" w:color="auto"/>
            <w:left w:val="none" w:sz="0" w:space="0" w:color="auto"/>
            <w:bottom w:val="none" w:sz="0" w:space="0" w:color="auto"/>
            <w:right w:val="none" w:sz="0" w:space="0" w:color="auto"/>
          </w:divBdr>
        </w:div>
      </w:divsChild>
    </w:div>
    <w:div w:id="959071703">
      <w:bodyDiv w:val="1"/>
      <w:marLeft w:val="0"/>
      <w:marRight w:val="0"/>
      <w:marTop w:val="0"/>
      <w:marBottom w:val="0"/>
      <w:divBdr>
        <w:top w:val="none" w:sz="0" w:space="0" w:color="auto"/>
        <w:left w:val="none" w:sz="0" w:space="0" w:color="auto"/>
        <w:bottom w:val="none" w:sz="0" w:space="0" w:color="auto"/>
        <w:right w:val="none" w:sz="0" w:space="0" w:color="auto"/>
      </w:divBdr>
      <w:divsChild>
        <w:div w:id="1601791818">
          <w:marLeft w:val="547"/>
          <w:marRight w:val="0"/>
          <w:marTop w:val="0"/>
          <w:marBottom w:val="0"/>
          <w:divBdr>
            <w:top w:val="none" w:sz="0" w:space="0" w:color="auto"/>
            <w:left w:val="none" w:sz="0" w:space="0" w:color="auto"/>
            <w:bottom w:val="none" w:sz="0" w:space="0" w:color="auto"/>
            <w:right w:val="none" w:sz="0" w:space="0" w:color="auto"/>
          </w:divBdr>
        </w:div>
      </w:divsChild>
    </w:div>
    <w:div w:id="962883646">
      <w:bodyDiv w:val="1"/>
      <w:marLeft w:val="0"/>
      <w:marRight w:val="0"/>
      <w:marTop w:val="0"/>
      <w:marBottom w:val="0"/>
      <w:divBdr>
        <w:top w:val="none" w:sz="0" w:space="0" w:color="auto"/>
        <w:left w:val="none" w:sz="0" w:space="0" w:color="auto"/>
        <w:bottom w:val="none" w:sz="0" w:space="0" w:color="auto"/>
        <w:right w:val="none" w:sz="0" w:space="0" w:color="auto"/>
      </w:divBdr>
      <w:divsChild>
        <w:div w:id="1803309764">
          <w:marLeft w:val="547"/>
          <w:marRight w:val="0"/>
          <w:marTop w:val="0"/>
          <w:marBottom w:val="0"/>
          <w:divBdr>
            <w:top w:val="none" w:sz="0" w:space="0" w:color="auto"/>
            <w:left w:val="none" w:sz="0" w:space="0" w:color="auto"/>
            <w:bottom w:val="none" w:sz="0" w:space="0" w:color="auto"/>
            <w:right w:val="none" w:sz="0" w:space="0" w:color="auto"/>
          </w:divBdr>
        </w:div>
      </w:divsChild>
    </w:div>
    <w:div w:id="989864605">
      <w:bodyDiv w:val="1"/>
      <w:marLeft w:val="0"/>
      <w:marRight w:val="0"/>
      <w:marTop w:val="0"/>
      <w:marBottom w:val="0"/>
      <w:divBdr>
        <w:top w:val="none" w:sz="0" w:space="0" w:color="auto"/>
        <w:left w:val="none" w:sz="0" w:space="0" w:color="auto"/>
        <w:bottom w:val="none" w:sz="0" w:space="0" w:color="auto"/>
        <w:right w:val="none" w:sz="0" w:space="0" w:color="auto"/>
      </w:divBdr>
    </w:div>
    <w:div w:id="1033074892">
      <w:bodyDiv w:val="1"/>
      <w:marLeft w:val="0"/>
      <w:marRight w:val="0"/>
      <w:marTop w:val="0"/>
      <w:marBottom w:val="0"/>
      <w:divBdr>
        <w:top w:val="none" w:sz="0" w:space="0" w:color="auto"/>
        <w:left w:val="none" w:sz="0" w:space="0" w:color="auto"/>
        <w:bottom w:val="none" w:sz="0" w:space="0" w:color="auto"/>
        <w:right w:val="none" w:sz="0" w:space="0" w:color="auto"/>
      </w:divBdr>
    </w:div>
    <w:div w:id="1039161196">
      <w:bodyDiv w:val="1"/>
      <w:marLeft w:val="0"/>
      <w:marRight w:val="0"/>
      <w:marTop w:val="0"/>
      <w:marBottom w:val="0"/>
      <w:divBdr>
        <w:top w:val="none" w:sz="0" w:space="0" w:color="auto"/>
        <w:left w:val="none" w:sz="0" w:space="0" w:color="auto"/>
        <w:bottom w:val="none" w:sz="0" w:space="0" w:color="auto"/>
        <w:right w:val="none" w:sz="0" w:space="0" w:color="auto"/>
      </w:divBdr>
    </w:div>
    <w:div w:id="1049065366">
      <w:bodyDiv w:val="1"/>
      <w:marLeft w:val="0"/>
      <w:marRight w:val="0"/>
      <w:marTop w:val="0"/>
      <w:marBottom w:val="0"/>
      <w:divBdr>
        <w:top w:val="none" w:sz="0" w:space="0" w:color="auto"/>
        <w:left w:val="none" w:sz="0" w:space="0" w:color="auto"/>
        <w:bottom w:val="none" w:sz="0" w:space="0" w:color="auto"/>
        <w:right w:val="none" w:sz="0" w:space="0" w:color="auto"/>
      </w:divBdr>
    </w:div>
    <w:div w:id="1052312831">
      <w:bodyDiv w:val="1"/>
      <w:marLeft w:val="0"/>
      <w:marRight w:val="0"/>
      <w:marTop w:val="0"/>
      <w:marBottom w:val="0"/>
      <w:divBdr>
        <w:top w:val="none" w:sz="0" w:space="0" w:color="auto"/>
        <w:left w:val="none" w:sz="0" w:space="0" w:color="auto"/>
        <w:bottom w:val="none" w:sz="0" w:space="0" w:color="auto"/>
        <w:right w:val="none" w:sz="0" w:space="0" w:color="auto"/>
      </w:divBdr>
    </w:div>
    <w:div w:id="1057629855">
      <w:bodyDiv w:val="1"/>
      <w:marLeft w:val="0"/>
      <w:marRight w:val="0"/>
      <w:marTop w:val="0"/>
      <w:marBottom w:val="0"/>
      <w:divBdr>
        <w:top w:val="none" w:sz="0" w:space="0" w:color="auto"/>
        <w:left w:val="none" w:sz="0" w:space="0" w:color="auto"/>
        <w:bottom w:val="none" w:sz="0" w:space="0" w:color="auto"/>
        <w:right w:val="none" w:sz="0" w:space="0" w:color="auto"/>
      </w:divBdr>
    </w:div>
    <w:div w:id="1091320668">
      <w:bodyDiv w:val="1"/>
      <w:marLeft w:val="0"/>
      <w:marRight w:val="0"/>
      <w:marTop w:val="0"/>
      <w:marBottom w:val="0"/>
      <w:divBdr>
        <w:top w:val="none" w:sz="0" w:space="0" w:color="auto"/>
        <w:left w:val="none" w:sz="0" w:space="0" w:color="auto"/>
        <w:bottom w:val="none" w:sz="0" w:space="0" w:color="auto"/>
        <w:right w:val="none" w:sz="0" w:space="0" w:color="auto"/>
      </w:divBdr>
    </w:div>
    <w:div w:id="1095829498">
      <w:bodyDiv w:val="1"/>
      <w:marLeft w:val="0"/>
      <w:marRight w:val="0"/>
      <w:marTop w:val="0"/>
      <w:marBottom w:val="0"/>
      <w:divBdr>
        <w:top w:val="none" w:sz="0" w:space="0" w:color="auto"/>
        <w:left w:val="none" w:sz="0" w:space="0" w:color="auto"/>
        <w:bottom w:val="none" w:sz="0" w:space="0" w:color="auto"/>
        <w:right w:val="none" w:sz="0" w:space="0" w:color="auto"/>
      </w:divBdr>
    </w:div>
    <w:div w:id="1105157353">
      <w:bodyDiv w:val="1"/>
      <w:marLeft w:val="0"/>
      <w:marRight w:val="0"/>
      <w:marTop w:val="0"/>
      <w:marBottom w:val="0"/>
      <w:divBdr>
        <w:top w:val="none" w:sz="0" w:space="0" w:color="auto"/>
        <w:left w:val="none" w:sz="0" w:space="0" w:color="auto"/>
        <w:bottom w:val="none" w:sz="0" w:space="0" w:color="auto"/>
        <w:right w:val="none" w:sz="0" w:space="0" w:color="auto"/>
      </w:divBdr>
    </w:div>
    <w:div w:id="1106464278">
      <w:bodyDiv w:val="1"/>
      <w:marLeft w:val="0"/>
      <w:marRight w:val="0"/>
      <w:marTop w:val="0"/>
      <w:marBottom w:val="0"/>
      <w:divBdr>
        <w:top w:val="none" w:sz="0" w:space="0" w:color="auto"/>
        <w:left w:val="none" w:sz="0" w:space="0" w:color="auto"/>
        <w:bottom w:val="none" w:sz="0" w:space="0" w:color="auto"/>
        <w:right w:val="none" w:sz="0" w:space="0" w:color="auto"/>
      </w:divBdr>
    </w:div>
    <w:div w:id="1119832498">
      <w:bodyDiv w:val="1"/>
      <w:marLeft w:val="0"/>
      <w:marRight w:val="0"/>
      <w:marTop w:val="0"/>
      <w:marBottom w:val="0"/>
      <w:divBdr>
        <w:top w:val="none" w:sz="0" w:space="0" w:color="auto"/>
        <w:left w:val="none" w:sz="0" w:space="0" w:color="auto"/>
        <w:bottom w:val="none" w:sz="0" w:space="0" w:color="auto"/>
        <w:right w:val="none" w:sz="0" w:space="0" w:color="auto"/>
      </w:divBdr>
    </w:div>
    <w:div w:id="1120150452">
      <w:bodyDiv w:val="1"/>
      <w:marLeft w:val="0"/>
      <w:marRight w:val="0"/>
      <w:marTop w:val="0"/>
      <w:marBottom w:val="0"/>
      <w:divBdr>
        <w:top w:val="none" w:sz="0" w:space="0" w:color="auto"/>
        <w:left w:val="none" w:sz="0" w:space="0" w:color="auto"/>
        <w:bottom w:val="none" w:sz="0" w:space="0" w:color="auto"/>
        <w:right w:val="none" w:sz="0" w:space="0" w:color="auto"/>
      </w:divBdr>
    </w:div>
    <w:div w:id="1131896892">
      <w:bodyDiv w:val="1"/>
      <w:marLeft w:val="0"/>
      <w:marRight w:val="0"/>
      <w:marTop w:val="0"/>
      <w:marBottom w:val="0"/>
      <w:divBdr>
        <w:top w:val="none" w:sz="0" w:space="0" w:color="auto"/>
        <w:left w:val="none" w:sz="0" w:space="0" w:color="auto"/>
        <w:bottom w:val="none" w:sz="0" w:space="0" w:color="auto"/>
        <w:right w:val="none" w:sz="0" w:space="0" w:color="auto"/>
      </w:divBdr>
    </w:div>
    <w:div w:id="1143815056">
      <w:bodyDiv w:val="1"/>
      <w:marLeft w:val="0"/>
      <w:marRight w:val="0"/>
      <w:marTop w:val="0"/>
      <w:marBottom w:val="0"/>
      <w:divBdr>
        <w:top w:val="none" w:sz="0" w:space="0" w:color="auto"/>
        <w:left w:val="none" w:sz="0" w:space="0" w:color="auto"/>
        <w:bottom w:val="none" w:sz="0" w:space="0" w:color="auto"/>
        <w:right w:val="none" w:sz="0" w:space="0" w:color="auto"/>
      </w:divBdr>
    </w:div>
    <w:div w:id="1143891669">
      <w:bodyDiv w:val="1"/>
      <w:marLeft w:val="0"/>
      <w:marRight w:val="0"/>
      <w:marTop w:val="0"/>
      <w:marBottom w:val="0"/>
      <w:divBdr>
        <w:top w:val="none" w:sz="0" w:space="0" w:color="auto"/>
        <w:left w:val="none" w:sz="0" w:space="0" w:color="auto"/>
        <w:bottom w:val="none" w:sz="0" w:space="0" w:color="auto"/>
        <w:right w:val="none" w:sz="0" w:space="0" w:color="auto"/>
      </w:divBdr>
    </w:div>
    <w:div w:id="1175997801">
      <w:bodyDiv w:val="1"/>
      <w:marLeft w:val="0"/>
      <w:marRight w:val="0"/>
      <w:marTop w:val="0"/>
      <w:marBottom w:val="0"/>
      <w:divBdr>
        <w:top w:val="none" w:sz="0" w:space="0" w:color="auto"/>
        <w:left w:val="none" w:sz="0" w:space="0" w:color="auto"/>
        <w:bottom w:val="none" w:sz="0" w:space="0" w:color="auto"/>
        <w:right w:val="none" w:sz="0" w:space="0" w:color="auto"/>
      </w:divBdr>
    </w:div>
    <w:div w:id="1182161946">
      <w:bodyDiv w:val="1"/>
      <w:marLeft w:val="0"/>
      <w:marRight w:val="0"/>
      <w:marTop w:val="0"/>
      <w:marBottom w:val="0"/>
      <w:divBdr>
        <w:top w:val="none" w:sz="0" w:space="0" w:color="auto"/>
        <w:left w:val="none" w:sz="0" w:space="0" w:color="auto"/>
        <w:bottom w:val="none" w:sz="0" w:space="0" w:color="auto"/>
        <w:right w:val="none" w:sz="0" w:space="0" w:color="auto"/>
      </w:divBdr>
    </w:div>
    <w:div w:id="1210459031">
      <w:bodyDiv w:val="1"/>
      <w:marLeft w:val="0"/>
      <w:marRight w:val="0"/>
      <w:marTop w:val="0"/>
      <w:marBottom w:val="0"/>
      <w:divBdr>
        <w:top w:val="none" w:sz="0" w:space="0" w:color="auto"/>
        <w:left w:val="none" w:sz="0" w:space="0" w:color="auto"/>
        <w:bottom w:val="none" w:sz="0" w:space="0" w:color="auto"/>
        <w:right w:val="none" w:sz="0" w:space="0" w:color="auto"/>
      </w:divBdr>
    </w:div>
    <w:div w:id="1237518845">
      <w:bodyDiv w:val="1"/>
      <w:marLeft w:val="0"/>
      <w:marRight w:val="0"/>
      <w:marTop w:val="0"/>
      <w:marBottom w:val="0"/>
      <w:divBdr>
        <w:top w:val="none" w:sz="0" w:space="0" w:color="auto"/>
        <w:left w:val="none" w:sz="0" w:space="0" w:color="auto"/>
        <w:bottom w:val="none" w:sz="0" w:space="0" w:color="auto"/>
        <w:right w:val="none" w:sz="0" w:space="0" w:color="auto"/>
      </w:divBdr>
    </w:div>
    <w:div w:id="1242258260">
      <w:bodyDiv w:val="1"/>
      <w:marLeft w:val="0"/>
      <w:marRight w:val="0"/>
      <w:marTop w:val="0"/>
      <w:marBottom w:val="0"/>
      <w:divBdr>
        <w:top w:val="none" w:sz="0" w:space="0" w:color="auto"/>
        <w:left w:val="none" w:sz="0" w:space="0" w:color="auto"/>
        <w:bottom w:val="none" w:sz="0" w:space="0" w:color="auto"/>
        <w:right w:val="none" w:sz="0" w:space="0" w:color="auto"/>
      </w:divBdr>
    </w:div>
    <w:div w:id="1321079491">
      <w:bodyDiv w:val="1"/>
      <w:marLeft w:val="0"/>
      <w:marRight w:val="0"/>
      <w:marTop w:val="0"/>
      <w:marBottom w:val="0"/>
      <w:divBdr>
        <w:top w:val="none" w:sz="0" w:space="0" w:color="auto"/>
        <w:left w:val="none" w:sz="0" w:space="0" w:color="auto"/>
        <w:bottom w:val="none" w:sz="0" w:space="0" w:color="auto"/>
        <w:right w:val="none" w:sz="0" w:space="0" w:color="auto"/>
      </w:divBdr>
    </w:div>
    <w:div w:id="1344170021">
      <w:bodyDiv w:val="1"/>
      <w:marLeft w:val="0"/>
      <w:marRight w:val="0"/>
      <w:marTop w:val="0"/>
      <w:marBottom w:val="0"/>
      <w:divBdr>
        <w:top w:val="none" w:sz="0" w:space="0" w:color="auto"/>
        <w:left w:val="none" w:sz="0" w:space="0" w:color="auto"/>
        <w:bottom w:val="none" w:sz="0" w:space="0" w:color="auto"/>
        <w:right w:val="none" w:sz="0" w:space="0" w:color="auto"/>
      </w:divBdr>
    </w:div>
    <w:div w:id="1385251895">
      <w:bodyDiv w:val="1"/>
      <w:marLeft w:val="0"/>
      <w:marRight w:val="0"/>
      <w:marTop w:val="0"/>
      <w:marBottom w:val="0"/>
      <w:divBdr>
        <w:top w:val="none" w:sz="0" w:space="0" w:color="auto"/>
        <w:left w:val="none" w:sz="0" w:space="0" w:color="auto"/>
        <w:bottom w:val="none" w:sz="0" w:space="0" w:color="auto"/>
        <w:right w:val="none" w:sz="0" w:space="0" w:color="auto"/>
      </w:divBdr>
    </w:div>
    <w:div w:id="1398549344">
      <w:bodyDiv w:val="1"/>
      <w:marLeft w:val="0"/>
      <w:marRight w:val="0"/>
      <w:marTop w:val="0"/>
      <w:marBottom w:val="0"/>
      <w:divBdr>
        <w:top w:val="none" w:sz="0" w:space="0" w:color="auto"/>
        <w:left w:val="none" w:sz="0" w:space="0" w:color="auto"/>
        <w:bottom w:val="none" w:sz="0" w:space="0" w:color="auto"/>
        <w:right w:val="none" w:sz="0" w:space="0" w:color="auto"/>
      </w:divBdr>
    </w:div>
    <w:div w:id="1413891025">
      <w:bodyDiv w:val="1"/>
      <w:marLeft w:val="0"/>
      <w:marRight w:val="0"/>
      <w:marTop w:val="0"/>
      <w:marBottom w:val="0"/>
      <w:divBdr>
        <w:top w:val="none" w:sz="0" w:space="0" w:color="auto"/>
        <w:left w:val="none" w:sz="0" w:space="0" w:color="auto"/>
        <w:bottom w:val="none" w:sz="0" w:space="0" w:color="auto"/>
        <w:right w:val="none" w:sz="0" w:space="0" w:color="auto"/>
      </w:divBdr>
    </w:div>
    <w:div w:id="1499080206">
      <w:bodyDiv w:val="1"/>
      <w:marLeft w:val="0"/>
      <w:marRight w:val="0"/>
      <w:marTop w:val="0"/>
      <w:marBottom w:val="0"/>
      <w:divBdr>
        <w:top w:val="none" w:sz="0" w:space="0" w:color="auto"/>
        <w:left w:val="none" w:sz="0" w:space="0" w:color="auto"/>
        <w:bottom w:val="none" w:sz="0" w:space="0" w:color="auto"/>
        <w:right w:val="none" w:sz="0" w:space="0" w:color="auto"/>
      </w:divBdr>
    </w:div>
    <w:div w:id="1532765150">
      <w:bodyDiv w:val="1"/>
      <w:marLeft w:val="0"/>
      <w:marRight w:val="0"/>
      <w:marTop w:val="0"/>
      <w:marBottom w:val="0"/>
      <w:divBdr>
        <w:top w:val="none" w:sz="0" w:space="0" w:color="auto"/>
        <w:left w:val="none" w:sz="0" w:space="0" w:color="auto"/>
        <w:bottom w:val="none" w:sz="0" w:space="0" w:color="auto"/>
        <w:right w:val="none" w:sz="0" w:space="0" w:color="auto"/>
      </w:divBdr>
    </w:div>
    <w:div w:id="1546209260">
      <w:bodyDiv w:val="1"/>
      <w:marLeft w:val="0"/>
      <w:marRight w:val="0"/>
      <w:marTop w:val="0"/>
      <w:marBottom w:val="0"/>
      <w:divBdr>
        <w:top w:val="none" w:sz="0" w:space="0" w:color="auto"/>
        <w:left w:val="none" w:sz="0" w:space="0" w:color="auto"/>
        <w:bottom w:val="none" w:sz="0" w:space="0" w:color="auto"/>
        <w:right w:val="none" w:sz="0" w:space="0" w:color="auto"/>
      </w:divBdr>
    </w:div>
    <w:div w:id="1547835493">
      <w:bodyDiv w:val="1"/>
      <w:marLeft w:val="0"/>
      <w:marRight w:val="0"/>
      <w:marTop w:val="0"/>
      <w:marBottom w:val="0"/>
      <w:divBdr>
        <w:top w:val="none" w:sz="0" w:space="0" w:color="auto"/>
        <w:left w:val="none" w:sz="0" w:space="0" w:color="auto"/>
        <w:bottom w:val="none" w:sz="0" w:space="0" w:color="auto"/>
        <w:right w:val="none" w:sz="0" w:space="0" w:color="auto"/>
      </w:divBdr>
    </w:div>
    <w:div w:id="1576164040">
      <w:bodyDiv w:val="1"/>
      <w:marLeft w:val="0"/>
      <w:marRight w:val="0"/>
      <w:marTop w:val="0"/>
      <w:marBottom w:val="0"/>
      <w:divBdr>
        <w:top w:val="none" w:sz="0" w:space="0" w:color="auto"/>
        <w:left w:val="none" w:sz="0" w:space="0" w:color="auto"/>
        <w:bottom w:val="none" w:sz="0" w:space="0" w:color="auto"/>
        <w:right w:val="none" w:sz="0" w:space="0" w:color="auto"/>
      </w:divBdr>
      <w:divsChild>
        <w:div w:id="1449928529">
          <w:marLeft w:val="547"/>
          <w:marRight w:val="0"/>
          <w:marTop w:val="0"/>
          <w:marBottom w:val="0"/>
          <w:divBdr>
            <w:top w:val="none" w:sz="0" w:space="0" w:color="auto"/>
            <w:left w:val="none" w:sz="0" w:space="0" w:color="auto"/>
            <w:bottom w:val="none" w:sz="0" w:space="0" w:color="auto"/>
            <w:right w:val="none" w:sz="0" w:space="0" w:color="auto"/>
          </w:divBdr>
        </w:div>
      </w:divsChild>
    </w:div>
    <w:div w:id="1591810103">
      <w:bodyDiv w:val="1"/>
      <w:marLeft w:val="0"/>
      <w:marRight w:val="0"/>
      <w:marTop w:val="0"/>
      <w:marBottom w:val="0"/>
      <w:divBdr>
        <w:top w:val="none" w:sz="0" w:space="0" w:color="auto"/>
        <w:left w:val="none" w:sz="0" w:space="0" w:color="auto"/>
        <w:bottom w:val="none" w:sz="0" w:space="0" w:color="auto"/>
        <w:right w:val="none" w:sz="0" w:space="0" w:color="auto"/>
      </w:divBdr>
    </w:div>
    <w:div w:id="1594585990">
      <w:bodyDiv w:val="1"/>
      <w:marLeft w:val="0"/>
      <w:marRight w:val="0"/>
      <w:marTop w:val="0"/>
      <w:marBottom w:val="0"/>
      <w:divBdr>
        <w:top w:val="none" w:sz="0" w:space="0" w:color="auto"/>
        <w:left w:val="none" w:sz="0" w:space="0" w:color="auto"/>
        <w:bottom w:val="none" w:sz="0" w:space="0" w:color="auto"/>
        <w:right w:val="none" w:sz="0" w:space="0" w:color="auto"/>
      </w:divBdr>
    </w:div>
    <w:div w:id="1606494072">
      <w:bodyDiv w:val="1"/>
      <w:marLeft w:val="0"/>
      <w:marRight w:val="0"/>
      <w:marTop w:val="0"/>
      <w:marBottom w:val="0"/>
      <w:divBdr>
        <w:top w:val="none" w:sz="0" w:space="0" w:color="auto"/>
        <w:left w:val="none" w:sz="0" w:space="0" w:color="auto"/>
        <w:bottom w:val="none" w:sz="0" w:space="0" w:color="auto"/>
        <w:right w:val="none" w:sz="0" w:space="0" w:color="auto"/>
      </w:divBdr>
      <w:divsChild>
        <w:div w:id="1473447818">
          <w:marLeft w:val="547"/>
          <w:marRight w:val="0"/>
          <w:marTop w:val="0"/>
          <w:marBottom w:val="0"/>
          <w:divBdr>
            <w:top w:val="none" w:sz="0" w:space="0" w:color="auto"/>
            <w:left w:val="none" w:sz="0" w:space="0" w:color="auto"/>
            <w:bottom w:val="none" w:sz="0" w:space="0" w:color="auto"/>
            <w:right w:val="none" w:sz="0" w:space="0" w:color="auto"/>
          </w:divBdr>
        </w:div>
        <w:div w:id="842550954">
          <w:marLeft w:val="547"/>
          <w:marRight w:val="0"/>
          <w:marTop w:val="0"/>
          <w:marBottom w:val="0"/>
          <w:divBdr>
            <w:top w:val="none" w:sz="0" w:space="0" w:color="auto"/>
            <w:left w:val="none" w:sz="0" w:space="0" w:color="auto"/>
            <w:bottom w:val="none" w:sz="0" w:space="0" w:color="auto"/>
            <w:right w:val="none" w:sz="0" w:space="0" w:color="auto"/>
          </w:divBdr>
        </w:div>
      </w:divsChild>
    </w:div>
    <w:div w:id="1625385262">
      <w:bodyDiv w:val="1"/>
      <w:marLeft w:val="0"/>
      <w:marRight w:val="0"/>
      <w:marTop w:val="0"/>
      <w:marBottom w:val="0"/>
      <w:divBdr>
        <w:top w:val="none" w:sz="0" w:space="0" w:color="auto"/>
        <w:left w:val="none" w:sz="0" w:space="0" w:color="auto"/>
        <w:bottom w:val="none" w:sz="0" w:space="0" w:color="auto"/>
        <w:right w:val="none" w:sz="0" w:space="0" w:color="auto"/>
      </w:divBdr>
    </w:div>
    <w:div w:id="1645306860">
      <w:bodyDiv w:val="1"/>
      <w:marLeft w:val="0"/>
      <w:marRight w:val="0"/>
      <w:marTop w:val="0"/>
      <w:marBottom w:val="0"/>
      <w:divBdr>
        <w:top w:val="none" w:sz="0" w:space="0" w:color="auto"/>
        <w:left w:val="none" w:sz="0" w:space="0" w:color="auto"/>
        <w:bottom w:val="none" w:sz="0" w:space="0" w:color="auto"/>
        <w:right w:val="none" w:sz="0" w:space="0" w:color="auto"/>
      </w:divBdr>
    </w:div>
    <w:div w:id="1649438505">
      <w:bodyDiv w:val="1"/>
      <w:marLeft w:val="0"/>
      <w:marRight w:val="0"/>
      <w:marTop w:val="0"/>
      <w:marBottom w:val="0"/>
      <w:divBdr>
        <w:top w:val="none" w:sz="0" w:space="0" w:color="auto"/>
        <w:left w:val="none" w:sz="0" w:space="0" w:color="auto"/>
        <w:bottom w:val="none" w:sz="0" w:space="0" w:color="auto"/>
        <w:right w:val="none" w:sz="0" w:space="0" w:color="auto"/>
      </w:divBdr>
    </w:div>
    <w:div w:id="1655832672">
      <w:bodyDiv w:val="1"/>
      <w:marLeft w:val="0"/>
      <w:marRight w:val="0"/>
      <w:marTop w:val="0"/>
      <w:marBottom w:val="0"/>
      <w:divBdr>
        <w:top w:val="none" w:sz="0" w:space="0" w:color="auto"/>
        <w:left w:val="none" w:sz="0" w:space="0" w:color="auto"/>
        <w:bottom w:val="none" w:sz="0" w:space="0" w:color="auto"/>
        <w:right w:val="none" w:sz="0" w:space="0" w:color="auto"/>
      </w:divBdr>
    </w:div>
    <w:div w:id="1675255129">
      <w:bodyDiv w:val="1"/>
      <w:marLeft w:val="0"/>
      <w:marRight w:val="0"/>
      <w:marTop w:val="0"/>
      <w:marBottom w:val="0"/>
      <w:divBdr>
        <w:top w:val="none" w:sz="0" w:space="0" w:color="auto"/>
        <w:left w:val="none" w:sz="0" w:space="0" w:color="auto"/>
        <w:bottom w:val="none" w:sz="0" w:space="0" w:color="auto"/>
        <w:right w:val="none" w:sz="0" w:space="0" w:color="auto"/>
      </w:divBdr>
    </w:div>
    <w:div w:id="1689604074">
      <w:bodyDiv w:val="1"/>
      <w:marLeft w:val="0"/>
      <w:marRight w:val="0"/>
      <w:marTop w:val="0"/>
      <w:marBottom w:val="0"/>
      <w:divBdr>
        <w:top w:val="none" w:sz="0" w:space="0" w:color="auto"/>
        <w:left w:val="none" w:sz="0" w:space="0" w:color="auto"/>
        <w:bottom w:val="none" w:sz="0" w:space="0" w:color="auto"/>
        <w:right w:val="none" w:sz="0" w:space="0" w:color="auto"/>
      </w:divBdr>
    </w:div>
    <w:div w:id="1700472939">
      <w:bodyDiv w:val="1"/>
      <w:marLeft w:val="0"/>
      <w:marRight w:val="0"/>
      <w:marTop w:val="0"/>
      <w:marBottom w:val="0"/>
      <w:divBdr>
        <w:top w:val="none" w:sz="0" w:space="0" w:color="auto"/>
        <w:left w:val="none" w:sz="0" w:space="0" w:color="auto"/>
        <w:bottom w:val="none" w:sz="0" w:space="0" w:color="auto"/>
        <w:right w:val="none" w:sz="0" w:space="0" w:color="auto"/>
      </w:divBdr>
    </w:div>
    <w:div w:id="1724522849">
      <w:bodyDiv w:val="1"/>
      <w:marLeft w:val="0"/>
      <w:marRight w:val="0"/>
      <w:marTop w:val="0"/>
      <w:marBottom w:val="0"/>
      <w:divBdr>
        <w:top w:val="none" w:sz="0" w:space="0" w:color="auto"/>
        <w:left w:val="none" w:sz="0" w:space="0" w:color="auto"/>
        <w:bottom w:val="none" w:sz="0" w:space="0" w:color="auto"/>
        <w:right w:val="none" w:sz="0" w:space="0" w:color="auto"/>
      </w:divBdr>
      <w:divsChild>
        <w:div w:id="2077119867">
          <w:marLeft w:val="547"/>
          <w:marRight w:val="0"/>
          <w:marTop w:val="0"/>
          <w:marBottom w:val="0"/>
          <w:divBdr>
            <w:top w:val="none" w:sz="0" w:space="0" w:color="auto"/>
            <w:left w:val="none" w:sz="0" w:space="0" w:color="auto"/>
            <w:bottom w:val="none" w:sz="0" w:space="0" w:color="auto"/>
            <w:right w:val="none" w:sz="0" w:space="0" w:color="auto"/>
          </w:divBdr>
        </w:div>
      </w:divsChild>
    </w:div>
    <w:div w:id="1726759045">
      <w:bodyDiv w:val="1"/>
      <w:marLeft w:val="0"/>
      <w:marRight w:val="0"/>
      <w:marTop w:val="0"/>
      <w:marBottom w:val="0"/>
      <w:divBdr>
        <w:top w:val="none" w:sz="0" w:space="0" w:color="auto"/>
        <w:left w:val="none" w:sz="0" w:space="0" w:color="auto"/>
        <w:bottom w:val="none" w:sz="0" w:space="0" w:color="auto"/>
        <w:right w:val="none" w:sz="0" w:space="0" w:color="auto"/>
      </w:divBdr>
    </w:div>
    <w:div w:id="1735934384">
      <w:bodyDiv w:val="1"/>
      <w:marLeft w:val="0"/>
      <w:marRight w:val="0"/>
      <w:marTop w:val="0"/>
      <w:marBottom w:val="0"/>
      <w:divBdr>
        <w:top w:val="none" w:sz="0" w:space="0" w:color="auto"/>
        <w:left w:val="none" w:sz="0" w:space="0" w:color="auto"/>
        <w:bottom w:val="none" w:sz="0" w:space="0" w:color="auto"/>
        <w:right w:val="none" w:sz="0" w:space="0" w:color="auto"/>
      </w:divBdr>
    </w:div>
    <w:div w:id="1812475948">
      <w:bodyDiv w:val="1"/>
      <w:marLeft w:val="0"/>
      <w:marRight w:val="0"/>
      <w:marTop w:val="0"/>
      <w:marBottom w:val="0"/>
      <w:divBdr>
        <w:top w:val="none" w:sz="0" w:space="0" w:color="auto"/>
        <w:left w:val="none" w:sz="0" w:space="0" w:color="auto"/>
        <w:bottom w:val="none" w:sz="0" w:space="0" w:color="auto"/>
        <w:right w:val="none" w:sz="0" w:space="0" w:color="auto"/>
      </w:divBdr>
    </w:div>
    <w:div w:id="1814715013">
      <w:bodyDiv w:val="1"/>
      <w:marLeft w:val="0"/>
      <w:marRight w:val="0"/>
      <w:marTop w:val="0"/>
      <w:marBottom w:val="0"/>
      <w:divBdr>
        <w:top w:val="none" w:sz="0" w:space="0" w:color="auto"/>
        <w:left w:val="none" w:sz="0" w:space="0" w:color="auto"/>
        <w:bottom w:val="none" w:sz="0" w:space="0" w:color="auto"/>
        <w:right w:val="none" w:sz="0" w:space="0" w:color="auto"/>
      </w:divBdr>
    </w:div>
    <w:div w:id="1830051796">
      <w:bodyDiv w:val="1"/>
      <w:marLeft w:val="0"/>
      <w:marRight w:val="0"/>
      <w:marTop w:val="0"/>
      <w:marBottom w:val="0"/>
      <w:divBdr>
        <w:top w:val="none" w:sz="0" w:space="0" w:color="auto"/>
        <w:left w:val="none" w:sz="0" w:space="0" w:color="auto"/>
        <w:bottom w:val="none" w:sz="0" w:space="0" w:color="auto"/>
        <w:right w:val="none" w:sz="0" w:space="0" w:color="auto"/>
      </w:divBdr>
    </w:div>
    <w:div w:id="1867526285">
      <w:bodyDiv w:val="1"/>
      <w:marLeft w:val="0"/>
      <w:marRight w:val="0"/>
      <w:marTop w:val="0"/>
      <w:marBottom w:val="0"/>
      <w:divBdr>
        <w:top w:val="none" w:sz="0" w:space="0" w:color="auto"/>
        <w:left w:val="none" w:sz="0" w:space="0" w:color="auto"/>
        <w:bottom w:val="none" w:sz="0" w:space="0" w:color="auto"/>
        <w:right w:val="none" w:sz="0" w:space="0" w:color="auto"/>
      </w:divBdr>
    </w:div>
    <w:div w:id="1874536712">
      <w:bodyDiv w:val="1"/>
      <w:marLeft w:val="0"/>
      <w:marRight w:val="0"/>
      <w:marTop w:val="0"/>
      <w:marBottom w:val="0"/>
      <w:divBdr>
        <w:top w:val="none" w:sz="0" w:space="0" w:color="auto"/>
        <w:left w:val="none" w:sz="0" w:space="0" w:color="auto"/>
        <w:bottom w:val="none" w:sz="0" w:space="0" w:color="auto"/>
        <w:right w:val="none" w:sz="0" w:space="0" w:color="auto"/>
      </w:divBdr>
    </w:div>
    <w:div w:id="1886722688">
      <w:bodyDiv w:val="1"/>
      <w:marLeft w:val="0"/>
      <w:marRight w:val="0"/>
      <w:marTop w:val="0"/>
      <w:marBottom w:val="0"/>
      <w:divBdr>
        <w:top w:val="none" w:sz="0" w:space="0" w:color="auto"/>
        <w:left w:val="none" w:sz="0" w:space="0" w:color="auto"/>
        <w:bottom w:val="none" w:sz="0" w:space="0" w:color="auto"/>
        <w:right w:val="none" w:sz="0" w:space="0" w:color="auto"/>
      </w:divBdr>
    </w:div>
    <w:div w:id="1888178733">
      <w:bodyDiv w:val="1"/>
      <w:marLeft w:val="0"/>
      <w:marRight w:val="0"/>
      <w:marTop w:val="0"/>
      <w:marBottom w:val="0"/>
      <w:divBdr>
        <w:top w:val="none" w:sz="0" w:space="0" w:color="auto"/>
        <w:left w:val="none" w:sz="0" w:space="0" w:color="auto"/>
        <w:bottom w:val="none" w:sz="0" w:space="0" w:color="auto"/>
        <w:right w:val="none" w:sz="0" w:space="0" w:color="auto"/>
      </w:divBdr>
    </w:div>
    <w:div w:id="1896114075">
      <w:bodyDiv w:val="1"/>
      <w:marLeft w:val="0"/>
      <w:marRight w:val="0"/>
      <w:marTop w:val="0"/>
      <w:marBottom w:val="0"/>
      <w:divBdr>
        <w:top w:val="none" w:sz="0" w:space="0" w:color="auto"/>
        <w:left w:val="none" w:sz="0" w:space="0" w:color="auto"/>
        <w:bottom w:val="none" w:sz="0" w:space="0" w:color="auto"/>
        <w:right w:val="none" w:sz="0" w:space="0" w:color="auto"/>
      </w:divBdr>
    </w:div>
    <w:div w:id="1897859222">
      <w:bodyDiv w:val="1"/>
      <w:marLeft w:val="0"/>
      <w:marRight w:val="0"/>
      <w:marTop w:val="0"/>
      <w:marBottom w:val="0"/>
      <w:divBdr>
        <w:top w:val="none" w:sz="0" w:space="0" w:color="auto"/>
        <w:left w:val="none" w:sz="0" w:space="0" w:color="auto"/>
        <w:bottom w:val="none" w:sz="0" w:space="0" w:color="auto"/>
        <w:right w:val="none" w:sz="0" w:space="0" w:color="auto"/>
      </w:divBdr>
    </w:div>
    <w:div w:id="1907645378">
      <w:bodyDiv w:val="1"/>
      <w:marLeft w:val="0"/>
      <w:marRight w:val="0"/>
      <w:marTop w:val="0"/>
      <w:marBottom w:val="0"/>
      <w:divBdr>
        <w:top w:val="none" w:sz="0" w:space="0" w:color="auto"/>
        <w:left w:val="none" w:sz="0" w:space="0" w:color="auto"/>
        <w:bottom w:val="none" w:sz="0" w:space="0" w:color="auto"/>
        <w:right w:val="none" w:sz="0" w:space="0" w:color="auto"/>
      </w:divBdr>
    </w:div>
    <w:div w:id="1928998247">
      <w:bodyDiv w:val="1"/>
      <w:marLeft w:val="0"/>
      <w:marRight w:val="0"/>
      <w:marTop w:val="0"/>
      <w:marBottom w:val="0"/>
      <w:divBdr>
        <w:top w:val="none" w:sz="0" w:space="0" w:color="auto"/>
        <w:left w:val="none" w:sz="0" w:space="0" w:color="auto"/>
        <w:bottom w:val="none" w:sz="0" w:space="0" w:color="auto"/>
        <w:right w:val="none" w:sz="0" w:space="0" w:color="auto"/>
      </w:divBdr>
    </w:div>
    <w:div w:id="1968076960">
      <w:bodyDiv w:val="1"/>
      <w:marLeft w:val="0"/>
      <w:marRight w:val="0"/>
      <w:marTop w:val="0"/>
      <w:marBottom w:val="0"/>
      <w:divBdr>
        <w:top w:val="none" w:sz="0" w:space="0" w:color="auto"/>
        <w:left w:val="none" w:sz="0" w:space="0" w:color="auto"/>
        <w:bottom w:val="none" w:sz="0" w:space="0" w:color="auto"/>
        <w:right w:val="none" w:sz="0" w:space="0" w:color="auto"/>
      </w:divBdr>
    </w:div>
    <w:div w:id="1986814502">
      <w:bodyDiv w:val="1"/>
      <w:marLeft w:val="0"/>
      <w:marRight w:val="0"/>
      <w:marTop w:val="0"/>
      <w:marBottom w:val="0"/>
      <w:divBdr>
        <w:top w:val="none" w:sz="0" w:space="0" w:color="auto"/>
        <w:left w:val="none" w:sz="0" w:space="0" w:color="auto"/>
        <w:bottom w:val="none" w:sz="0" w:space="0" w:color="auto"/>
        <w:right w:val="none" w:sz="0" w:space="0" w:color="auto"/>
      </w:divBdr>
    </w:div>
    <w:div w:id="1995256431">
      <w:bodyDiv w:val="1"/>
      <w:marLeft w:val="0"/>
      <w:marRight w:val="0"/>
      <w:marTop w:val="0"/>
      <w:marBottom w:val="0"/>
      <w:divBdr>
        <w:top w:val="none" w:sz="0" w:space="0" w:color="auto"/>
        <w:left w:val="none" w:sz="0" w:space="0" w:color="auto"/>
        <w:bottom w:val="none" w:sz="0" w:space="0" w:color="auto"/>
        <w:right w:val="none" w:sz="0" w:space="0" w:color="auto"/>
      </w:divBdr>
      <w:divsChild>
        <w:div w:id="1188331382">
          <w:marLeft w:val="547"/>
          <w:marRight w:val="0"/>
          <w:marTop w:val="0"/>
          <w:marBottom w:val="0"/>
          <w:divBdr>
            <w:top w:val="none" w:sz="0" w:space="0" w:color="auto"/>
            <w:left w:val="none" w:sz="0" w:space="0" w:color="auto"/>
            <w:bottom w:val="none" w:sz="0" w:space="0" w:color="auto"/>
            <w:right w:val="none" w:sz="0" w:space="0" w:color="auto"/>
          </w:divBdr>
        </w:div>
      </w:divsChild>
    </w:div>
    <w:div w:id="2012373646">
      <w:bodyDiv w:val="1"/>
      <w:marLeft w:val="0"/>
      <w:marRight w:val="0"/>
      <w:marTop w:val="0"/>
      <w:marBottom w:val="0"/>
      <w:divBdr>
        <w:top w:val="none" w:sz="0" w:space="0" w:color="auto"/>
        <w:left w:val="none" w:sz="0" w:space="0" w:color="auto"/>
        <w:bottom w:val="none" w:sz="0" w:space="0" w:color="auto"/>
        <w:right w:val="none" w:sz="0" w:space="0" w:color="auto"/>
      </w:divBdr>
    </w:div>
    <w:div w:id="2051488435">
      <w:bodyDiv w:val="1"/>
      <w:marLeft w:val="0"/>
      <w:marRight w:val="0"/>
      <w:marTop w:val="0"/>
      <w:marBottom w:val="0"/>
      <w:divBdr>
        <w:top w:val="none" w:sz="0" w:space="0" w:color="auto"/>
        <w:left w:val="none" w:sz="0" w:space="0" w:color="auto"/>
        <w:bottom w:val="none" w:sz="0" w:space="0" w:color="auto"/>
        <w:right w:val="none" w:sz="0" w:space="0" w:color="auto"/>
      </w:divBdr>
    </w:div>
    <w:div w:id="2057050221">
      <w:bodyDiv w:val="1"/>
      <w:marLeft w:val="0"/>
      <w:marRight w:val="0"/>
      <w:marTop w:val="0"/>
      <w:marBottom w:val="0"/>
      <w:divBdr>
        <w:top w:val="none" w:sz="0" w:space="0" w:color="auto"/>
        <w:left w:val="none" w:sz="0" w:space="0" w:color="auto"/>
        <w:bottom w:val="none" w:sz="0" w:space="0" w:color="auto"/>
        <w:right w:val="none" w:sz="0" w:space="0" w:color="auto"/>
      </w:divBdr>
    </w:div>
    <w:div w:id="2098938656">
      <w:bodyDiv w:val="1"/>
      <w:marLeft w:val="0"/>
      <w:marRight w:val="0"/>
      <w:marTop w:val="0"/>
      <w:marBottom w:val="0"/>
      <w:divBdr>
        <w:top w:val="none" w:sz="0" w:space="0" w:color="auto"/>
        <w:left w:val="none" w:sz="0" w:space="0" w:color="auto"/>
        <w:bottom w:val="none" w:sz="0" w:space="0" w:color="auto"/>
        <w:right w:val="none" w:sz="0" w:space="0" w:color="auto"/>
      </w:divBdr>
    </w:div>
    <w:div w:id="2138451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reyes2\Documents\Document%20Control\Tools\NPM-ID0-TP-000001_00L%20-%20NPMO%20Document%20-%20Hol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A4448EA9CC6C94FB2161831872927E2" ma:contentTypeVersion="13" ma:contentTypeDescription="Create a new document." ma:contentTypeScope="" ma:versionID="2018ab9517687272bad0d678855a8300">
  <xsd:schema xmlns:xsd="http://www.w3.org/2001/XMLSchema" xmlns:xs="http://www.w3.org/2001/XMLSchema" xmlns:p="http://schemas.microsoft.com/office/2006/metadata/properties" xmlns:ns2="9e0e297d-4488-4919-bcdd-731cf2633b95" xmlns:ns3="eb9daa93-b0af-4bcf-bea5-364aefc6ac9d" targetNamespace="http://schemas.microsoft.com/office/2006/metadata/properties" ma:root="true" ma:fieldsID="1b5f1c99a8811e5e03821b100f959f14" ns2:_="" ns3:_="">
    <xsd:import namespace="9e0e297d-4488-4919-bcdd-731cf2633b95"/>
    <xsd:import namespace="eb9daa93-b0af-4bcf-bea5-364aefc6ac9d"/>
    <xsd:element name="properties">
      <xsd:complexType>
        <xsd:sequence>
          <xsd:element name="documentManagement">
            <xsd:complexType>
              <xsd:all>
                <xsd:element ref="ns2:Description0" minOccurs="0"/>
                <xsd:element ref="ns2:Rev_x002e_" minOccurs="0"/>
                <xsd:element ref="ns2:Status" minOccurs="0"/>
                <xsd:element ref="ns3:SharedWithUsers" minOccurs="0"/>
                <xsd:element ref="ns3:SharedWithDetails" minOccurs="0"/>
                <xsd:element ref="ns2:MediaServiceMetadata" minOccurs="0"/>
                <xsd:element ref="ns2:MediaServiceFastMetadata" minOccurs="0"/>
                <xsd:element ref="ns2:MediaServiceDateTaken" minOccurs="0"/>
                <xsd:element ref="ns2:MediaServiceAutoTag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e0e297d-4488-4919-bcdd-731cf2633b95" elementFormDefault="qualified">
    <xsd:import namespace="http://schemas.microsoft.com/office/2006/documentManagement/types"/>
    <xsd:import namespace="http://schemas.microsoft.com/office/infopath/2007/PartnerControls"/>
    <xsd:element name="Description0" ma:index="2" nillable="true" ma:displayName="Description" ma:internalName="Description0">
      <xsd:simpleType>
        <xsd:restriction base="dms:Text">
          <xsd:maxLength value="255"/>
        </xsd:restriction>
      </xsd:simpleType>
    </xsd:element>
    <xsd:element name="Rev_x002e_" ma:index="3" nillable="true" ma:displayName="Rev." ma:internalName="Rev_x002e_">
      <xsd:simpleType>
        <xsd:restriction base="dms:Text">
          <xsd:maxLength value="255"/>
        </xsd:restriction>
      </xsd:simpleType>
    </xsd:element>
    <xsd:element name="Status" ma:index="4" nillable="true" ma:displayName="Status" ma:internalName="Status">
      <xsd:simpleType>
        <xsd:restriction base="dms:Text"/>
      </xsd:simpleType>
    </xsd:element>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description="" ma:hidden="true" ma:internalName="MediaServiceDateTaken" ma:readOnly="true">
      <xsd:simpleType>
        <xsd:restriction base="dms:Text"/>
      </xsd:simpleType>
    </xsd:element>
    <xsd:element name="MediaServiceAutoTags" ma:index="16" nillable="true" ma:displayName="MediaServiceAutoTags" ma:description="" ma:internalName="MediaServiceAutoTags" ma:readOnly="true">
      <xsd:simpleType>
        <xsd:restriction base="dms:Text"/>
      </xsd:simpleType>
    </xsd:element>
    <xsd:element name="MediaServiceLocation" ma:index="17" nillable="true" ma:displayName="MediaServiceLocation" ma:descrip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b9daa93-b0af-4bcf-bea5-364aefc6ac9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tatus xmlns="9e0e297d-4488-4919-bcdd-731cf2633b95" xsi:nil="true"/>
    <Description0 xmlns="9e0e297d-4488-4919-bcdd-731cf2633b95" xsi:nil="true"/>
    <Rev_x002e_ xmlns="9e0e297d-4488-4919-bcdd-731cf2633b95"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544577-450F-4CD4-8602-F7C488AE2745}">
  <ds:schemaRefs>
    <ds:schemaRef ds:uri="http://schemas.microsoft.com/sharepoint/v3/contenttype/forms"/>
  </ds:schemaRefs>
</ds:datastoreItem>
</file>

<file path=customXml/itemProps2.xml><?xml version="1.0" encoding="utf-8"?>
<ds:datastoreItem xmlns:ds="http://schemas.openxmlformats.org/officeDocument/2006/customXml" ds:itemID="{45FB85D4-6FED-4E1A-ACA5-BDA3A05584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e0e297d-4488-4919-bcdd-731cf2633b95"/>
    <ds:schemaRef ds:uri="eb9daa93-b0af-4bcf-bea5-364aefc6ac9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64C733E-14D1-4A2A-86BC-75EEFFAEA407}">
  <ds:schemaRefs>
    <ds:schemaRef ds:uri="eb9daa93-b0af-4bcf-bea5-364aefc6ac9d"/>
    <ds:schemaRef ds:uri="http://purl.org/dc/terms/"/>
    <ds:schemaRef ds:uri="http://schemas.openxmlformats.org/package/2006/metadata/core-properties"/>
    <ds:schemaRef ds:uri="9e0e297d-4488-4919-bcdd-731cf2633b95"/>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4.xml><?xml version="1.0" encoding="utf-8"?>
<ds:datastoreItem xmlns:ds="http://schemas.openxmlformats.org/officeDocument/2006/customXml" ds:itemID="{9021EDEB-36CC-410C-8903-05D8F9585E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NPM-ID0-TP-000001_00L - NPMO Document - Hold.dotx</Template>
  <TotalTime>13</TotalTime>
  <Pages>3</Pages>
  <Words>728</Words>
  <Characters>4792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Project HSSE Orientation and Training Plan</vt:lpstr>
    </vt:vector>
  </TitlesOfParts>
  <Company>Bechtel/EDS</Company>
  <LinksUpToDate>false</LinksUpToDate>
  <CharactersWithSpaces>5509</CharactersWithSpaces>
  <SharedDoc>false</SharedDoc>
  <HLinks>
    <vt:vector size="84" baseType="variant">
      <vt:variant>
        <vt:i4>1179702</vt:i4>
      </vt:variant>
      <vt:variant>
        <vt:i4>80</vt:i4>
      </vt:variant>
      <vt:variant>
        <vt:i4>0</vt:i4>
      </vt:variant>
      <vt:variant>
        <vt:i4>5</vt:i4>
      </vt:variant>
      <vt:variant>
        <vt:lpwstr/>
      </vt:variant>
      <vt:variant>
        <vt:lpwstr>_Toc390246185</vt:lpwstr>
      </vt:variant>
      <vt:variant>
        <vt:i4>1179702</vt:i4>
      </vt:variant>
      <vt:variant>
        <vt:i4>74</vt:i4>
      </vt:variant>
      <vt:variant>
        <vt:i4>0</vt:i4>
      </vt:variant>
      <vt:variant>
        <vt:i4>5</vt:i4>
      </vt:variant>
      <vt:variant>
        <vt:lpwstr/>
      </vt:variant>
      <vt:variant>
        <vt:lpwstr>_Toc390246184</vt:lpwstr>
      </vt:variant>
      <vt:variant>
        <vt:i4>1179702</vt:i4>
      </vt:variant>
      <vt:variant>
        <vt:i4>68</vt:i4>
      </vt:variant>
      <vt:variant>
        <vt:i4>0</vt:i4>
      </vt:variant>
      <vt:variant>
        <vt:i4>5</vt:i4>
      </vt:variant>
      <vt:variant>
        <vt:lpwstr/>
      </vt:variant>
      <vt:variant>
        <vt:lpwstr>_Toc390246183</vt:lpwstr>
      </vt:variant>
      <vt:variant>
        <vt:i4>1179702</vt:i4>
      </vt:variant>
      <vt:variant>
        <vt:i4>62</vt:i4>
      </vt:variant>
      <vt:variant>
        <vt:i4>0</vt:i4>
      </vt:variant>
      <vt:variant>
        <vt:i4>5</vt:i4>
      </vt:variant>
      <vt:variant>
        <vt:lpwstr/>
      </vt:variant>
      <vt:variant>
        <vt:lpwstr>_Toc390246182</vt:lpwstr>
      </vt:variant>
      <vt:variant>
        <vt:i4>1179702</vt:i4>
      </vt:variant>
      <vt:variant>
        <vt:i4>56</vt:i4>
      </vt:variant>
      <vt:variant>
        <vt:i4>0</vt:i4>
      </vt:variant>
      <vt:variant>
        <vt:i4>5</vt:i4>
      </vt:variant>
      <vt:variant>
        <vt:lpwstr/>
      </vt:variant>
      <vt:variant>
        <vt:lpwstr>_Toc390246181</vt:lpwstr>
      </vt:variant>
      <vt:variant>
        <vt:i4>1179702</vt:i4>
      </vt:variant>
      <vt:variant>
        <vt:i4>50</vt:i4>
      </vt:variant>
      <vt:variant>
        <vt:i4>0</vt:i4>
      </vt:variant>
      <vt:variant>
        <vt:i4>5</vt:i4>
      </vt:variant>
      <vt:variant>
        <vt:lpwstr/>
      </vt:variant>
      <vt:variant>
        <vt:lpwstr>_Toc390246180</vt:lpwstr>
      </vt:variant>
      <vt:variant>
        <vt:i4>1900598</vt:i4>
      </vt:variant>
      <vt:variant>
        <vt:i4>44</vt:i4>
      </vt:variant>
      <vt:variant>
        <vt:i4>0</vt:i4>
      </vt:variant>
      <vt:variant>
        <vt:i4>5</vt:i4>
      </vt:variant>
      <vt:variant>
        <vt:lpwstr/>
      </vt:variant>
      <vt:variant>
        <vt:lpwstr>_Toc390246179</vt:lpwstr>
      </vt:variant>
      <vt:variant>
        <vt:i4>1900598</vt:i4>
      </vt:variant>
      <vt:variant>
        <vt:i4>38</vt:i4>
      </vt:variant>
      <vt:variant>
        <vt:i4>0</vt:i4>
      </vt:variant>
      <vt:variant>
        <vt:i4>5</vt:i4>
      </vt:variant>
      <vt:variant>
        <vt:lpwstr/>
      </vt:variant>
      <vt:variant>
        <vt:lpwstr>_Toc390246178</vt:lpwstr>
      </vt:variant>
      <vt:variant>
        <vt:i4>1900598</vt:i4>
      </vt:variant>
      <vt:variant>
        <vt:i4>32</vt:i4>
      </vt:variant>
      <vt:variant>
        <vt:i4>0</vt:i4>
      </vt:variant>
      <vt:variant>
        <vt:i4>5</vt:i4>
      </vt:variant>
      <vt:variant>
        <vt:lpwstr/>
      </vt:variant>
      <vt:variant>
        <vt:lpwstr>_Toc390246177</vt:lpwstr>
      </vt:variant>
      <vt:variant>
        <vt:i4>1900598</vt:i4>
      </vt:variant>
      <vt:variant>
        <vt:i4>26</vt:i4>
      </vt:variant>
      <vt:variant>
        <vt:i4>0</vt:i4>
      </vt:variant>
      <vt:variant>
        <vt:i4>5</vt:i4>
      </vt:variant>
      <vt:variant>
        <vt:lpwstr/>
      </vt:variant>
      <vt:variant>
        <vt:lpwstr>_Toc390246176</vt:lpwstr>
      </vt:variant>
      <vt:variant>
        <vt:i4>1900598</vt:i4>
      </vt:variant>
      <vt:variant>
        <vt:i4>20</vt:i4>
      </vt:variant>
      <vt:variant>
        <vt:i4>0</vt:i4>
      </vt:variant>
      <vt:variant>
        <vt:i4>5</vt:i4>
      </vt:variant>
      <vt:variant>
        <vt:lpwstr/>
      </vt:variant>
      <vt:variant>
        <vt:lpwstr>_Toc390246175</vt:lpwstr>
      </vt:variant>
      <vt:variant>
        <vt:i4>1900598</vt:i4>
      </vt:variant>
      <vt:variant>
        <vt:i4>14</vt:i4>
      </vt:variant>
      <vt:variant>
        <vt:i4>0</vt:i4>
      </vt:variant>
      <vt:variant>
        <vt:i4>5</vt:i4>
      </vt:variant>
      <vt:variant>
        <vt:lpwstr/>
      </vt:variant>
      <vt:variant>
        <vt:lpwstr>_Toc390246174</vt:lpwstr>
      </vt:variant>
      <vt:variant>
        <vt:i4>1900598</vt:i4>
      </vt:variant>
      <vt:variant>
        <vt:i4>8</vt:i4>
      </vt:variant>
      <vt:variant>
        <vt:i4>0</vt:i4>
      </vt:variant>
      <vt:variant>
        <vt:i4>5</vt:i4>
      </vt:variant>
      <vt:variant>
        <vt:lpwstr/>
      </vt:variant>
      <vt:variant>
        <vt:lpwstr>_Toc390246173</vt:lpwstr>
      </vt:variant>
      <vt:variant>
        <vt:i4>1900598</vt:i4>
      </vt:variant>
      <vt:variant>
        <vt:i4>2</vt:i4>
      </vt:variant>
      <vt:variant>
        <vt:i4>0</vt:i4>
      </vt:variant>
      <vt:variant>
        <vt:i4>5</vt:i4>
      </vt:variant>
      <vt:variant>
        <vt:lpwstr/>
      </vt:variant>
      <vt:variant>
        <vt:lpwstr>_Toc390246172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SAC-KS0-TP-000010</dc:subject>
  <dc:creator>AECOM</dc:creator>
  <cp:keywords>ᅟ</cp:keywords>
  <cp:lastModifiedBy>Abukwaik, Amer</cp:lastModifiedBy>
  <cp:revision>8</cp:revision>
  <cp:lastPrinted>2020-03-08T10:16:00Z</cp:lastPrinted>
  <dcterms:created xsi:type="dcterms:W3CDTF">2020-09-21T10:07:00Z</dcterms:created>
  <dcterms:modified xsi:type="dcterms:W3CDTF">2021-04-13T08:28:00Z</dcterms:modified>
  <cp:category>3 I - Internal</cp:category>
  <cp:contentStatus>000</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1a6c3eb4-4a6d-428f-b1c1-6a1ce2a2d868</vt:lpwstr>
  </property>
  <property fmtid="{D5CDD505-2E9C-101B-9397-08002B2CF9AE}" pid="3" name="ContentTypeId">
    <vt:lpwstr>0x010100FA4448EA9CC6C94FB2161831872927E2</vt:lpwstr>
  </property>
  <property fmtid="{D5CDD505-2E9C-101B-9397-08002B2CF9AE}" pid="4" name="Classification">
    <vt:lpwstr>NotClassified</vt:lpwstr>
  </property>
  <property fmtid="{D5CDD505-2E9C-101B-9397-08002B2CF9AE}" pid="5" name="ShowVisibleMarkings">
    <vt:lpwstr>Y</vt:lpwstr>
  </property>
</Properties>
</file>